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83F" w:rsidRPr="005972BC" w:rsidRDefault="004B5F7A">
      <w:pPr>
        <w:rPr>
          <w:rFonts w:ascii="Times New Roman" w:hAnsi="Times New Roman"/>
          <w:b/>
          <w:bCs/>
          <w:kern w:val="0"/>
          <w:sz w:val="28"/>
          <w:szCs w:val="28"/>
        </w:rPr>
      </w:pPr>
      <w:bookmarkStart w:id="0" w:name="_GoBack"/>
      <w:r w:rsidRPr="005972BC">
        <w:rPr>
          <w:rFonts w:ascii="Times New Roman" w:hAnsi="Times New Roman"/>
          <w:b/>
          <w:bCs/>
          <w:kern w:val="0"/>
          <w:sz w:val="28"/>
          <w:szCs w:val="28"/>
        </w:rPr>
        <w:t>A</w:t>
      </w:r>
      <w:r w:rsidRPr="005972BC">
        <w:rPr>
          <w:rFonts w:ascii="Times New Roman" w:hAnsi="Times New Roman" w:hint="eastAsia"/>
          <w:b/>
          <w:bCs/>
          <w:kern w:val="0"/>
          <w:sz w:val="28"/>
          <w:szCs w:val="28"/>
        </w:rPr>
        <w:t>ttachment</w:t>
      </w:r>
      <w:r w:rsidR="00A42A54" w:rsidRPr="005972BC">
        <w:rPr>
          <w:rFonts w:ascii="Times New Roman" w:hAnsi="Times New Roman"/>
          <w:b/>
          <w:bCs/>
          <w:kern w:val="0"/>
          <w:sz w:val="28"/>
          <w:szCs w:val="28"/>
        </w:rPr>
        <w:t xml:space="preserve"> </w:t>
      </w:r>
    </w:p>
    <w:bookmarkEnd w:id="0"/>
    <w:p w:rsidR="004B5F7A" w:rsidRDefault="004B5F7A"/>
    <w:p w:rsidR="004B5F7A" w:rsidRPr="00C80259" w:rsidRDefault="004B5F7A" w:rsidP="004B5F7A">
      <w:pPr>
        <w:adjustRightInd w:val="0"/>
        <w:snapToGrid w:val="0"/>
        <w:spacing w:before="200" w:line="288" w:lineRule="auto"/>
        <w:jc w:val="center"/>
        <w:rPr>
          <w:rFonts w:ascii="Times New Roman" w:hAnsi="Times New Roman"/>
          <w:b/>
          <w:bCs/>
          <w:kern w:val="0"/>
          <w:sz w:val="28"/>
          <w:szCs w:val="28"/>
        </w:rPr>
      </w:pPr>
      <w:r w:rsidRPr="00C80259">
        <w:rPr>
          <w:rFonts w:ascii="Times New Roman" w:hAnsi="Times New Roman"/>
          <w:b/>
          <w:bCs/>
          <w:kern w:val="0"/>
          <w:sz w:val="28"/>
          <w:szCs w:val="28"/>
        </w:rPr>
        <w:t xml:space="preserve">Measures for Administration of Abnormal Trading </w:t>
      </w:r>
      <w:r>
        <w:rPr>
          <w:rFonts w:ascii="Times New Roman" w:hAnsi="Times New Roman"/>
          <w:b/>
          <w:bCs/>
          <w:kern w:val="0"/>
          <w:sz w:val="28"/>
          <w:szCs w:val="28"/>
        </w:rPr>
        <w:t xml:space="preserve">Behaviors </w:t>
      </w:r>
      <w:r w:rsidRPr="00C80259">
        <w:rPr>
          <w:rFonts w:ascii="Times New Roman" w:hAnsi="Times New Roman"/>
          <w:b/>
          <w:bCs/>
          <w:kern w:val="0"/>
          <w:sz w:val="28"/>
          <w:szCs w:val="28"/>
        </w:rPr>
        <w:t>of Dalian Commodity Exchange</w:t>
      </w:r>
    </w:p>
    <w:p w:rsidR="004B5F7A" w:rsidRPr="00734608" w:rsidRDefault="004B5F7A" w:rsidP="004B5F7A">
      <w:pPr>
        <w:widowControl/>
        <w:adjustRightInd w:val="0"/>
        <w:snapToGrid w:val="0"/>
        <w:spacing w:before="200" w:line="288" w:lineRule="auto"/>
        <w:ind w:firstLineChars="200" w:firstLine="480"/>
        <w:jc w:val="center"/>
        <w:rPr>
          <w:rFonts w:ascii="Times New Roman" w:hAnsi="Times New Roman"/>
          <w:b/>
          <w:bCs/>
          <w:kern w:val="0"/>
          <w:sz w:val="24"/>
          <w:szCs w:val="24"/>
        </w:rPr>
      </w:pPr>
      <w:r w:rsidRPr="00734608">
        <w:rPr>
          <w:rFonts w:ascii="Times New Roman" w:hAnsi="Times New Roman"/>
          <w:b/>
          <w:bCs/>
          <w:kern w:val="0"/>
          <w:sz w:val="24"/>
          <w:szCs w:val="24"/>
        </w:rPr>
        <w:t>Chapter I General Provisions</w:t>
      </w:r>
    </w:p>
    <w:p w:rsidR="004B5F7A" w:rsidRPr="00885A32" w:rsidRDefault="004B5F7A" w:rsidP="004B5F7A">
      <w:pPr>
        <w:numPr>
          <w:ilvl w:val="0"/>
          <w:numId w:val="1"/>
        </w:numPr>
        <w:adjustRightInd w:val="0"/>
        <w:snapToGrid w:val="0"/>
        <w:spacing w:before="200" w:line="288" w:lineRule="auto"/>
        <w:ind w:left="1276" w:hanging="1276"/>
        <w:rPr>
          <w:rFonts w:ascii="Times New Roman" w:hAnsi="Times New Roman"/>
          <w:kern w:val="0"/>
          <w:sz w:val="24"/>
          <w:szCs w:val="24"/>
        </w:rPr>
      </w:pPr>
      <w:r w:rsidRPr="00885A32">
        <w:rPr>
          <w:rFonts w:ascii="Times New Roman" w:hAnsi="Times New Roman"/>
          <w:sz w:val="24"/>
          <w:szCs w:val="24"/>
        </w:rPr>
        <w:t>T</w:t>
      </w:r>
      <w:r w:rsidRPr="00885A32">
        <w:rPr>
          <w:rFonts w:ascii="Times New Roman" w:hAnsi="Times New Roman"/>
          <w:kern w:val="0"/>
          <w:sz w:val="24"/>
          <w:szCs w:val="24"/>
        </w:rPr>
        <w:t>he</w:t>
      </w:r>
      <w:r w:rsidRPr="00885A32">
        <w:rPr>
          <w:rFonts w:ascii="Times New Roman" w:hAnsi="Times New Roman"/>
          <w:sz w:val="24"/>
          <w:szCs w:val="24"/>
        </w:rPr>
        <w:t xml:space="preserve"> </w:t>
      </w:r>
      <w:r w:rsidRPr="00885A32">
        <w:rPr>
          <w:rFonts w:ascii="Times New Roman" w:hAnsi="Times New Roman"/>
          <w:kern w:val="0"/>
          <w:sz w:val="24"/>
          <w:szCs w:val="24"/>
        </w:rPr>
        <w:t>Measures for Administration of Abnormal Trading</w:t>
      </w:r>
      <w:r w:rsidRPr="00885A32">
        <w:rPr>
          <w:rFonts w:ascii="Times New Roman" w:hAnsi="Times New Roman"/>
          <w:sz w:val="24"/>
          <w:szCs w:val="24"/>
        </w:rPr>
        <w:t xml:space="preserve"> </w:t>
      </w:r>
      <w:r>
        <w:rPr>
          <w:rFonts w:ascii="Times New Roman" w:hAnsi="Times New Roman"/>
          <w:sz w:val="24"/>
          <w:szCs w:val="24"/>
        </w:rPr>
        <w:t xml:space="preserve">Behaviors </w:t>
      </w:r>
      <w:r w:rsidRPr="00885A32">
        <w:rPr>
          <w:rFonts w:ascii="Times New Roman" w:hAnsi="Times New Roman"/>
          <w:kern w:val="0"/>
          <w:sz w:val="24"/>
          <w:szCs w:val="24"/>
        </w:rPr>
        <w:t>of Dalian Commodity Exchange (the "</w:t>
      </w:r>
      <w:r w:rsidRPr="00885A32">
        <w:rPr>
          <w:rFonts w:ascii="Times New Roman" w:hAnsi="Times New Roman"/>
          <w:b/>
          <w:kern w:val="0"/>
          <w:sz w:val="24"/>
          <w:szCs w:val="24"/>
        </w:rPr>
        <w:t>Measures</w:t>
      </w:r>
      <w:r w:rsidRPr="00885A32">
        <w:rPr>
          <w:rFonts w:ascii="Times New Roman" w:hAnsi="Times New Roman"/>
          <w:kern w:val="0"/>
          <w:sz w:val="24"/>
          <w:szCs w:val="24"/>
        </w:rPr>
        <w:t>") are formulated in accordance with the</w:t>
      </w:r>
      <w:r w:rsidRPr="00885A32">
        <w:rPr>
          <w:rFonts w:ascii="Times New Roman" w:hAnsi="Times New Roman"/>
          <w:i/>
          <w:kern w:val="0"/>
          <w:sz w:val="24"/>
          <w:szCs w:val="24"/>
        </w:rPr>
        <w:t xml:space="preserve"> Trading Rules of Dalian Commodity Exchange</w:t>
      </w:r>
      <w:r w:rsidRPr="00885A32">
        <w:rPr>
          <w:rFonts w:ascii="Times New Roman" w:hAnsi="Times New Roman"/>
          <w:kern w:val="0"/>
          <w:sz w:val="24"/>
          <w:szCs w:val="24"/>
        </w:rPr>
        <w:t xml:space="preserve"> in order to regulate futures trading practices, protect the lawful rights and interests of </w:t>
      </w:r>
      <w:r w:rsidRPr="00885A32">
        <w:rPr>
          <w:rFonts w:ascii="Times New Roman" w:hAnsi="Times New Roman"/>
          <w:sz w:val="24"/>
          <w:szCs w:val="24"/>
        </w:rPr>
        <w:t>the parties to</w:t>
      </w:r>
      <w:r w:rsidRPr="00885A32">
        <w:rPr>
          <w:rFonts w:ascii="Times New Roman" w:hAnsi="Times New Roman"/>
          <w:kern w:val="0"/>
          <w:sz w:val="24"/>
          <w:szCs w:val="24"/>
        </w:rPr>
        <w:t xml:space="preserve"> futures trading and maintain an orderly futures market. </w:t>
      </w:r>
    </w:p>
    <w:p w:rsidR="004B5F7A" w:rsidRPr="00885A32" w:rsidRDefault="004B5F7A" w:rsidP="004B5F7A">
      <w:pPr>
        <w:numPr>
          <w:ilvl w:val="0"/>
          <w:numId w:val="1"/>
        </w:numPr>
        <w:adjustRightInd w:val="0"/>
        <w:snapToGrid w:val="0"/>
        <w:spacing w:before="200" w:line="288" w:lineRule="auto"/>
        <w:ind w:left="1259" w:hanging="1259"/>
        <w:rPr>
          <w:rFonts w:ascii="Times New Roman" w:hAnsi="Times New Roman"/>
          <w:kern w:val="0"/>
          <w:sz w:val="24"/>
          <w:szCs w:val="24"/>
        </w:rPr>
      </w:pPr>
      <w:r w:rsidRPr="00885A32">
        <w:rPr>
          <w:rFonts w:ascii="Times New Roman" w:hAnsi="Times New Roman"/>
          <w:kern w:val="0"/>
          <w:sz w:val="24"/>
          <w:szCs w:val="24"/>
        </w:rPr>
        <w:t>Dalian Commodity Exchange (the "</w:t>
      </w:r>
      <w:r w:rsidRPr="00885A32">
        <w:rPr>
          <w:rFonts w:ascii="Times New Roman" w:hAnsi="Times New Roman"/>
          <w:b/>
          <w:bCs/>
          <w:kern w:val="0"/>
          <w:sz w:val="24"/>
          <w:szCs w:val="24"/>
        </w:rPr>
        <w:t>Exchange</w:t>
      </w:r>
      <w:r w:rsidRPr="00885A32">
        <w:rPr>
          <w:rFonts w:ascii="Times New Roman" w:hAnsi="Times New Roman"/>
          <w:kern w:val="0"/>
          <w:sz w:val="24"/>
          <w:szCs w:val="24"/>
        </w:rPr>
        <w:t>") will conduct self-</w:t>
      </w:r>
      <w:r w:rsidRPr="00885A32">
        <w:rPr>
          <w:rFonts w:ascii="Times New Roman" w:hAnsi="Times New Roman"/>
          <w:sz w:val="24"/>
          <w:szCs w:val="24"/>
        </w:rPr>
        <w:t xml:space="preserve"> </w:t>
      </w:r>
      <w:r w:rsidRPr="00885A32">
        <w:rPr>
          <w:rFonts w:ascii="Times New Roman" w:hAnsi="Times New Roman"/>
          <w:kern w:val="0"/>
          <w:sz w:val="24"/>
          <w:szCs w:val="24"/>
        </w:rPr>
        <w:t>regulatory supervision over the futures trading activities and may activate the procedures for handling abnormal trading</w:t>
      </w:r>
      <w:r>
        <w:rPr>
          <w:rFonts w:ascii="Times New Roman" w:hAnsi="Times New Roman"/>
          <w:kern w:val="0"/>
          <w:sz w:val="24"/>
          <w:szCs w:val="24"/>
        </w:rPr>
        <w:t xml:space="preserve"> behaviors</w:t>
      </w:r>
      <w:r w:rsidRPr="00885A32">
        <w:rPr>
          <w:rFonts w:ascii="Times New Roman" w:hAnsi="Times New Roman"/>
          <w:kern w:val="0"/>
          <w:sz w:val="24"/>
          <w:szCs w:val="24"/>
        </w:rPr>
        <w:t>, take appropriate self-</w:t>
      </w:r>
      <w:r>
        <w:rPr>
          <w:rFonts w:ascii="Times New Roman" w:hAnsi="Times New Roman"/>
          <w:kern w:val="0"/>
          <w:sz w:val="24"/>
          <w:szCs w:val="24"/>
        </w:rPr>
        <w:t xml:space="preserve">regulatory </w:t>
      </w:r>
      <w:r w:rsidRPr="00885A32">
        <w:rPr>
          <w:rFonts w:ascii="Times New Roman" w:hAnsi="Times New Roman" w:hint="eastAsia"/>
          <w:kern w:val="0"/>
          <w:sz w:val="24"/>
          <w:szCs w:val="24"/>
        </w:rPr>
        <w:t>measures</w:t>
      </w:r>
      <w:r w:rsidRPr="00885A32">
        <w:rPr>
          <w:rFonts w:ascii="Times New Roman" w:hAnsi="Times New Roman"/>
          <w:kern w:val="0"/>
          <w:sz w:val="24"/>
          <w:szCs w:val="24"/>
        </w:rPr>
        <w:t xml:space="preserve"> against the relevant Member</w:t>
      </w:r>
      <w:r w:rsidRPr="00885A32">
        <w:rPr>
          <w:rFonts w:ascii="Times New Roman" w:hAnsi="Times New Roman" w:hint="eastAsia"/>
          <w:kern w:val="0"/>
          <w:sz w:val="24"/>
          <w:szCs w:val="24"/>
        </w:rPr>
        <w:t>s</w:t>
      </w:r>
      <w:r w:rsidRPr="00885A32">
        <w:rPr>
          <w:rFonts w:ascii="Times New Roman" w:hAnsi="Times New Roman"/>
          <w:kern w:val="0"/>
          <w:sz w:val="24"/>
          <w:szCs w:val="24"/>
        </w:rPr>
        <w:t>, the Overseas Special Participant</w:t>
      </w:r>
      <w:r w:rsidRPr="00885A32">
        <w:rPr>
          <w:rFonts w:ascii="Times New Roman" w:hAnsi="Times New Roman" w:hint="eastAsia"/>
          <w:kern w:val="0"/>
          <w:sz w:val="24"/>
          <w:szCs w:val="24"/>
        </w:rPr>
        <w:t>s</w:t>
      </w:r>
      <w:r w:rsidRPr="00885A32">
        <w:rPr>
          <w:rFonts w:ascii="Times New Roman" w:hAnsi="Times New Roman"/>
          <w:kern w:val="0"/>
          <w:sz w:val="24"/>
          <w:szCs w:val="24"/>
        </w:rPr>
        <w:t xml:space="preserve"> (the "</w:t>
      </w:r>
      <w:r w:rsidRPr="00885A32">
        <w:rPr>
          <w:rFonts w:ascii="Times New Roman" w:hAnsi="Times New Roman"/>
          <w:b/>
          <w:bCs/>
          <w:kern w:val="0"/>
          <w:sz w:val="24"/>
          <w:szCs w:val="24"/>
        </w:rPr>
        <w:t>OSP</w:t>
      </w:r>
      <w:r w:rsidRPr="00885A32">
        <w:rPr>
          <w:rFonts w:ascii="Times New Roman" w:hAnsi="Times New Roman" w:hint="eastAsia"/>
          <w:b/>
          <w:bCs/>
          <w:kern w:val="0"/>
          <w:sz w:val="24"/>
          <w:szCs w:val="24"/>
        </w:rPr>
        <w:t>s</w:t>
      </w:r>
      <w:r w:rsidRPr="00885A32">
        <w:rPr>
          <w:rFonts w:ascii="Times New Roman" w:hAnsi="Times New Roman"/>
          <w:kern w:val="0"/>
          <w:sz w:val="24"/>
          <w:szCs w:val="24"/>
        </w:rPr>
        <w:t>"), Overseas Intermediar</w:t>
      </w:r>
      <w:r w:rsidRPr="00885A32">
        <w:rPr>
          <w:rFonts w:ascii="Times New Roman" w:hAnsi="Times New Roman" w:hint="eastAsia"/>
          <w:kern w:val="0"/>
          <w:sz w:val="24"/>
          <w:szCs w:val="24"/>
        </w:rPr>
        <w:t>ies</w:t>
      </w:r>
      <w:r>
        <w:rPr>
          <w:rFonts w:ascii="Times New Roman" w:hAnsi="Times New Roman"/>
          <w:kern w:val="0"/>
          <w:sz w:val="24"/>
          <w:szCs w:val="24"/>
        </w:rPr>
        <w:t xml:space="preserve"> </w:t>
      </w:r>
      <w:r w:rsidRPr="00885A32">
        <w:rPr>
          <w:rFonts w:ascii="Times New Roman" w:hAnsi="Times New Roman"/>
          <w:kern w:val="0"/>
          <w:sz w:val="24"/>
          <w:szCs w:val="24"/>
        </w:rPr>
        <w:t>or clients in case of any abnormality in futures trading activities.</w:t>
      </w:r>
    </w:p>
    <w:p w:rsidR="004B5F7A" w:rsidRPr="00885A32" w:rsidRDefault="004B5F7A" w:rsidP="004B5F7A">
      <w:pPr>
        <w:numPr>
          <w:ilvl w:val="0"/>
          <w:numId w:val="1"/>
        </w:numPr>
        <w:adjustRightInd w:val="0"/>
        <w:snapToGrid w:val="0"/>
        <w:spacing w:before="200" w:line="288" w:lineRule="auto"/>
        <w:ind w:left="1259" w:hanging="1259"/>
        <w:rPr>
          <w:rFonts w:ascii="Times New Roman" w:hAnsi="Times New Roman"/>
          <w:kern w:val="0"/>
          <w:sz w:val="24"/>
          <w:szCs w:val="24"/>
        </w:rPr>
      </w:pPr>
      <w:r w:rsidRPr="00885A32">
        <w:rPr>
          <w:rFonts w:ascii="Times New Roman" w:hAnsi="Times New Roman"/>
          <w:kern w:val="0"/>
          <w:sz w:val="24"/>
          <w:szCs w:val="24"/>
        </w:rPr>
        <w:t>The Futures Company Members, Overseas Special Brokerage Participants (the "</w:t>
      </w:r>
      <w:r w:rsidRPr="00885A32">
        <w:rPr>
          <w:rFonts w:ascii="Times New Roman" w:hAnsi="Times New Roman"/>
          <w:b/>
          <w:bCs/>
          <w:kern w:val="0"/>
          <w:sz w:val="24"/>
          <w:szCs w:val="24"/>
        </w:rPr>
        <w:t>OSBPs</w:t>
      </w:r>
      <w:r w:rsidRPr="00885A32">
        <w:rPr>
          <w:rFonts w:ascii="Times New Roman" w:hAnsi="Times New Roman"/>
          <w:kern w:val="0"/>
          <w:sz w:val="24"/>
          <w:szCs w:val="24"/>
        </w:rPr>
        <w:t xml:space="preserve">") and the </w:t>
      </w:r>
      <w:r w:rsidRPr="00885A32">
        <w:rPr>
          <w:rFonts w:ascii="Times New Roman" w:hAnsi="Times New Roman"/>
          <w:bCs/>
          <w:kern w:val="0"/>
          <w:sz w:val="24"/>
          <w:szCs w:val="24"/>
        </w:rPr>
        <w:t>Overseas Intermediaries</w:t>
      </w:r>
      <w:r w:rsidRPr="00885A32">
        <w:rPr>
          <w:rFonts w:ascii="Times New Roman" w:hAnsi="Times New Roman"/>
          <w:kern w:val="0"/>
          <w:sz w:val="24"/>
          <w:szCs w:val="24"/>
        </w:rPr>
        <w:t xml:space="preserve"> shall duly supervise the trading activities of their clients; discover, stop and report any abnormal trading behaviors of the clients in a timely manner; and shall not indulge, induce, encourage or support any client to engage in abnormal trading.</w:t>
      </w:r>
    </w:p>
    <w:p w:rsidR="004B5F7A" w:rsidRPr="00885A32" w:rsidRDefault="004B5F7A" w:rsidP="004B5F7A">
      <w:pPr>
        <w:numPr>
          <w:ilvl w:val="0"/>
          <w:numId w:val="1"/>
        </w:numPr>
        <w:adjustRightInd w:val="0"/>
        <w:snapToGrid w:val="0"/>
        <w:spacing w:before="200" w:line="288" w:lineRule="auto"/>
        <w:ind w:left="1259" w:hanging="1259"/>
        <w:rPr>
          <w:rFonts w:ascii="Times New Roman" w:hAnsi="Times New Roman"/>
          <w:kern w:val="0"/>
          <w:sz w:val="24"/>
          <w:szCs w:val="24"/>
        </w:rPr>
      </w:pPr>
      <w:r w:rsidRPr="00885A32">
        <w:rPr>
          <w:rFonts w:ascii="Times New Roman" w:hAnsi="Times New Roman"/>
          <w:kern w:val="0"/>
          <w:sz w:val="24"/>
          <w:szCs w:val="24"/>
        </w:rPr>
        <w:t>The Non-Futures Company Members, the Overseas Special Non-Brokerage Participants (the "</w:t>
      </w:r>
      <w:r w:rsidRPr="00885A32">
        <w:rPr>
          <w:rFonts w:ascii="Times New Roman" w:hAnsi="Times New Roman"/>
          <w:b/>
          <w:bCs/>
          <w:kern w:val="0"/>
          <w:sz w:val="24"/>
          <w:szCs w:val="24"/>
        </w:rPr>
        <w:t>OSNBPs</w:t>
      </w:r>
      <w:r w:rsidRPr="00885A32">
        <w:rPr>
          <w:rFonts w:ascii="Times New Roman" w:hAnsi="Times New Roman"/>
          <w:kern w:val="0"/>
          <w:sz w:val="24"/>
          <w:szCs w:val="24"/>
        </w:rPr>
        <w:t>"), clients engaging in futures trading shall comply with the laws, regulations, bylaws and the rules of the Exchange, accept self-</w:t>
      </w:r>
      <w:r w:rsidRPr="00885A32">
        <w:rPr>
          <w:rFonts w:ascii="Times New Roman" w:hAnsi="Times New Roman" w:hint="eastAsia"/>
          <w:kern w:val="0"/>
          <w:sz w:val="24"/>
          <w:szCs w:val="24"/>
        </w:rPr>
        <w:t xml:space="preserve"> </w:t>
      </w:r>
      <w:r w:rsidRPr="00885A32">
        <w:rPr>
          <w:rFonts w:ascii="Times New Roman" w:hAnsi="Times New Roman"/>
          <w:kern w:val="0"/>
          <w:sz w:val="24"/>
          <w:szCs w:val="24"/>
        </w:rPr>
        <w:t xml:space="preserve">regulatory supervision by the Exchange and consciously regulate their trading activities. The clients shall accept the administration of Futures Company Members, OSBPs and </w:t>
      </w:r>
      <w:r w:rsidRPr="00885A32">
        <w:rPr>
          <w:rFonts w:ascii="Times New Roman" w:hAnsi="Times New Roman"/>
          <w:bCs/>
          <w:kern w:val="0"/>
          <w:sz w:val="24"/>
          <w:szCs w:val="24"/>
        </w:rPr>
        <w:t>Overseas Intermediaries</w:t>
      </w:r>
      <w:r w:rsidRPr="00885A32">
        <w:rPr>
          <w:rFonts w:ascii="Times New Roman" w:hAnsi="Times New Roman"/>
          <w:kern w:val="0"/>
          <w:sz w:val="24"/>
          <w:szCs w:val="24"/>
        </w:rPr>
        <w:t xml:space="preserve"> on lawful trading and compliance.</w:t>
      </w:r>
    </w:p>
    <w:p w:rsidR="004B5F7A" w:rsidRPr="00885A32" w:rsidRDefault="004B5F7A" w:rsidP="004B5F7A">
      <w:pPr>
        <w:widowControl/>
        <w:adjustRightInd w:val="0"/>
        <w:snapToGrid w:val="0"/>
        <w:spacing w:before="200" w:line="288" w:lineRule="auto"/>
        <w:jc w:val="center"/>
        <w:rPr>
          <w:rFonts w:ascii="Times New Roman" w:hAnsi="Times New Roman"/>
          <w:b/>
          <w:bCs/>
          <w:kern w:val="0"/>
          <w:sz w:val="24"/>
          <w:szCs w:val="24"/>
        </w:rPr>
      </w:pPr>
      <w:r>
        <w:rPr>
          <w:rFonts w:ascii="Times New Roman" w:hAnsi="Times New Roman"/>
          <w:b/>
          <w:bCs/>
          <w:kern w:val="0"/>
          <w:sz w:val="24"/>
          <w:szCs w:val="24"/>
        </w:rPr>
        <w:t xml:space="preserve">         </w:t>
      </w:r>
      <w:r w:rsidRPr="00885A32">
        <w:rPr>
          <w:rFonts w:ascii="Times New Roman" w:hAnsi="Times New Roman"/>
          <w:b/>
          <w:bCs/>
          <w:kern w:val="0"/>
          <w:sz w:val="24"/>
          <w:szCs w:val="24"/>
        </w:rPr>
        <w:t xml:space="preserve">Chapter Ⅱ  Identification of Abnormal Trading </w:t>
      </w:r>
      <w:r>
        <w:rPr>
          <w:rFonts w:ascii="Times New Roman" w:hAnsi="Times New Roman"/>
          <w:b/>
          <w:bCs/>
          <w:kern w:val="0"/>
          <w:sz w:val="24"/>
          <w:szCs w:val="24"/>
        </w:rPr>
        <w:t>Behaviors</w:t>
      </w:r>
    </w:p>
    <w:p w:rsidR="004B5F7A" w:rsidRPr="00885A32" w:rsidRDefault="004B5F7A" w:rsidP="004B5F7A">
      <w:pPr>
        <w:adjustRightInd w:val="0"/>
        <w:snapToGrid w:val="0"/>
        <w:spacing w:before="200" w:line="288" w:lineRule="auto"/>
        <w:ind w:left="1259" w:hanging="1259"/>
        <w:rPr>
          <w:rFonts w:ascii="Times New Roman" w:hAnsi="Times New Roman"/>
          <w:kern w:val="0"/>
          <w:sz w:val="24"/>
          <w:szCs w:val="24"/>
        </w:rPr>
      </w:pPr>
      <w:r w:rsidRPr="00885A32">
        <w:rPr>
          <w:rFonts w:ascii="Times New Roman" w:hAnsi="Times New Roman"/>
          <w:b/>
          <w:bCs/>
          <w:sz w:val="24"/>
          <w:szCs w:val="24"/>
        </w:rPr>
        <w:t>Article 5</w:t>
      </w:r>
      <w:r w:rsidRPr="00885A32">
        <w:rPr>
          <w:rFonts w:ascii="Times New Roman" w:hAnsi="Times New Roman"/>
          <w:kern w:val="0"/>
          <w:sz w:val="24"/>
          <w:szCs w:val="24"/>
        </w:rPr>
        <w:t xml:space="preserve">  Any of the following activities in futures trading shall be deemed as an abnormal trading behavior by the Exchange: </w:t>
      </w:r>
    </w:p>
    <w:p w:rsidR="004B5F7A" w:rsidRPr="0059314C" w:rsidRDefault="004B5F7A" w:rsidP="004B5F7A">
      <w:pPr>
        <w:pStyle w:val="a3"/>
        <w:widowControl/>
        <w:numPr>
          <w:ilvl w:val="1"/>
          <w:numId w:val="10"/>
        </w:numPr>
        <w:tabs>
          <w:tab w:val="left" w:pos="1843"/>
        </w:tabs>
        <w:adjustRightInd w:val="0"/>
        <w:snapToGrid w:val="0"/>
        <w:spacing w:before="200" w:line="288" w:lineRule="auto"/>
        <w:ind w:left="1843" w:firstLineChars="0" w:hanging="567"/>
        <w:rPr>
          <w:rFonts w:ascii="Times New Roman" w:hAnsi="Times New Roman"/>
          <w:sz w:val="24"/>
          <w:szCs w:val="24"/>
        </w:rPr>
      </w:pPr>
      <w:r w:rsidRPr="001E69E7">
        <w:rPr>
          <w:rFonts w:ascii="Times New Roman" w:hAnsi="Times New Roman" w:cs="Times New Roman"/>
          <w:sz w:val="24"/>
          <w:szCs w:val="24"/>
        </w:rPr>
        <w:t xml:space="preserve">self-trade activities, </w:t>
      </w:r>
      <w:r w:rsidRPr="001E69E7">
        <w:rPr>
          <w:rFonts w:ascii="Times New Roman" w:hAnsi="Times New Roman" w:cs="Times New Roman" w:hint="eastAsia"/>
          <w:sz w:val="24"/>
          <w:szCs w:val="24"/>
        </w:rPr>
        <w:t>namely</w:t>
      </w:r>
      <w:r w:rsidRPr="001E69E7">
        <w:rPr>
          <w:rFonts w:ascii="Times New Roman" w:hAnsi="Times New Roman" w:cs="Times New Roman"/>
          <w:sz w:val="24"/>
          <w:szCs w:val="24"/>
        </w:rPr>
        <w:t>, the trading activities between one's own acco</w:t>
      </w:r>
      <w:r w:rsidRPr="005E1640">
        <w:rPr>
          <w:rFonts w:ascii="Times New Roman" w:hAnsi="Times New Roman"/>
          <w:sz w:val="24"/>
          <w:szCs w:val="24"/>
        </w:rPr>
        <w:t>unts by acting as its own counterparty, or</w:t>
      </w:r>
      <w:r>
        <w:rPr>
          <w:rFonts w:ascii="Times New Roman" w:hAnsi="Times New Roman"/>
          <w:sz w:val="24"/>
          <w:szCs w:val="24"/>
        </w:rPr>
        <w:t xml:space="preserve"> </w:t>
      </w:r>
      <w:r w:rsidRPr="0059314C">
        <w:rPr>
          <w:rFonts w:ascii="Times New Roman" w:hAnsi="Times New Roman"/>
          <w:sz w:val="24"/>
          <w:szCs w:val="24"/>
        </w:rPr>
        <w:t xml:space="preserve">the trading </w:t>
      </w:r>
      <w:r w:rsidRPr="0059314C">
        <w:rPr>
          <w:rFonts w:ascii="Times New Roman" w:hAnsi="Times New Roman"/>
          <w:sz w:val="24"/>
          <w:szCs w:val="24"/>
        </w:rPr>
        <w:lastRenderedPageBreak/>
        <w:t xml:space="preserve">activities within a group of accounts with actual control relationship as identified; </w:t>
      </w:r>
    </w:p>
    <w:p w:rsidR="004B5F7A" w:rsidRPr="00885A32" w:rsidRDefault="004B5F7A" w:rsidP="004B5F7A">
      <w:pPr>
        <w:widowControl/>
        <w:adjustRightInd w:val="0"/>
        <w:snapToGrid w:val="0"/>
        <w:spacing w:before="200" w:line="288" w:lineRule="auto"/>
        <w:ind w:leftChars="608" w:left="1841" w:hangingChars="235" w:hanging="564"/>
        <w:rPr>
          <w:rFonts w:ascii="Times New Roman" w:hAnsi="Times New Roman"/>
          <w:sz w:val="24"/>
          <w:szCs w:val="24"/>
        </w:rPr>
      </w:pPr>
      <w:r w:rsidRPr="00885A32">
        <w:rPr>
          <w:rFonts w:ascii="Times New Roman" w:hAnsi="Times New Roman"/>
          <w:sz w:val="24"/>
          <w:szCs w:val="24"/>
        </w:rPr>
        <w:t>(2)</w:t>
      </w:r>
      <w:r>
        <w:rPr>
          <w:rFonts w:ascii="Times New Roman" w:hAnsi="Times New Roman"/>
          <w:sz w:val="24"/>
          <w:szCs w:val="24"/>
        </w:rPr>
        <w:t xml:space="preserve">  </w:t>
      </w:r>
      <w:r w:rsidRPr="00885A32">
        <w:rPr>
          <w:rFonts w:ascii="Times New Roman" w:hAnsi="Times New Roman"/>
          <w:sz w:val="24"/>
          <w:szCs w:val="24"/>
        </w:rPr>
        <w:t xml:space="preserve">frequent cancellation of orders, </w:t>
      </w:r>
      <w:r w:rsidRPr="00885A32">
        <w:rPr>
          <w:rFonts w:ascii="Times New Roman" w:hAnsi="Times New Roman" w:hint="eastAsia"/>
          <w:sz w:val="24"/>
          <w:szCs w:val="24"/>
        </w:rPr>
        <w:t>namely</w:t>
      </w:r>
      <w:r w:rsidRPr="00885A32">
        <w:rPr>
          <w:rFonts w:ascii="Times New Roman" w:hAnsi="Times New Roman"/>
          <w:sz w:val="24"/>
          <w:szCs w:val="24"/>
        </w:rPr>
        <w:t xml:space="preserve">, the behaviors of frequent submission and cancellation of orders; </w:t>
      </w:r>
    </w:p>
    <w:p w:rsidR="004B5F7A" w:rsidRPr="00885A32" w:rsidRDefault="004B5F7A" w:rsidP="004B5F7A">
      <w:pPr>
        <w:widowControl/>
        <w:adjustRightInd w:val="0"/>
        <w:snapToGrid w:val="0"/>
        <w:spacing w:before="200" w:line="288" w:lineRule="auto"/>
        <w:ind w:leftChars="608" w:left="1841" w:hangingChars="235" w:hanging="564"/>
        <w:rPr>
          <w:rFonts w:ascii="Times New Roman" w:hAnsi="Times New Roman"/>
          <w:sz w:val="24"/>
          <w:szCs w:val="24"/>
        </w:rPr>
      </w:pPr>
      <w:r w:rsidRPr="00885A32">
        <w:rPr>
          <w:rFonts w:ascii="Times New Roman" w:hAnsi="Times New Roman"/>
          <w:sz w:val="24"/>
          <w:szCs w:val="24"/>
        </w:rPr>
        <w:t>(3)</w:t>
      </w:r>
      <w:r>
        <w:rPr>
          <w:rFonts w:ascii="Times New Roman" w:hAnsi="Times New Roman"/>
          <w:sz w:val="24"/>
          <w:szCs w:val="24"/>
        </w:rPr>
        <w:t xml:space="preserve">  </w:t>
      </w:r>
      <w:r w:rsidRPr="00885A32">
        <w:rPr>
          <w:rFonts w:ascii="Times New Roman" w:hAnsi="Times New Roman"/>
          <w:sz w:val="24"/>
          <w:szCs w:val="24"/>
        </w:rPr>
        <w:t xml:space="preserve">cancellation of large-amount orders, </w:t>
      </w:r>
      <w:r w:rsidRPr="00885A32">
        <w:rPr>
          <w:rFonts w:ascii="Times New Roman" w:hAnsi="Times New Roman" w:hint="eastAsia"/>
          <w:sz w:val="24"/>
          <w:szCs w:val="24"/>
        </w:rPr>
        <w:t>namely</w:t>
      </w:r>
      <w:r w:rsidRPr="00885A32">
        <w:rPr>
          <w:rFonts w:ascii="Times New Roman" w:hAnsi="Times New Roman"/>
          <w:sz w:val="24"/>
          <w:szCs w:val="24"/>
        </w:rPr>
        <w:t>, the behaviors of multiple submission</w:t>
      </w:r>
      <w:r>
        <w:rPr>
          <w:rFonts w:ascii="Times New Roman" w:hAnsi="Times New Roman" w:hint="eastAsia"/>
          <w:sz w:val="24"/>
          <w:szCs w:val="24"/>
        </w:rPr>
        <w:t>s</w:t>
      </w:r>
      <w:r w:rsidRPr="00885A32">
        <w:rPr>
          <w:rFonts w:ascii="Times New Roman" w:hAnsi="Times New Roman"/>
          <w:sz w:val="24"/>
          <w:szCs w:val="24"/>
        </w:rPr>
        <w:t xml:space="preserve"> and cancellation</w:t>
      </w:r>
      <w:r>
        <w:rPr>
          <w:rFonts w:ascii="Times New Roman" w:hAnsi="Times New Roman" w:hint="eastAsia"/>
          <w:sz w:val="24"/>
          <w:szCs w:val="24"/>
        </w:rPr>
        <w:t>s</w:t>
      </w:r>
      <w:r w:rsidRPr="00885A32">
        <w:rPr>
          <w:rFonts w:ascii="Times New Roman" w:hAnsi="Times New Roman"/>
          <w:sz w:val="24"/>
          <w:szCs w:val="24"/>
        </w:rPr>
        <w:t xml:space="preserve"> of large-amount of orders; </w:t>
      </w:r>
    </w:p>
    <w:p w:rsidR="004B5F7A" w:rsidRPr="00885A32" w:rsidRDefault="004B5F7A" w:rsidP="004B5F7A">
      <w:pPr>
        <w:widowControl/>
        <w:adjustRightInd w:val="0"/>
        <w:snapToGrid w:val="0"/>
        <w:spacing w:before="200" w:line="288" w:lineRule="auto"/>
        <w:ind w:leftChars="608" w:left="1841" w:hangingChars="235" w:hanging="564"/>
        <w:rPr>
          <w:rFonts w:ascii="Times New Roman" w:hAnsi="Times New Roman"/>
          <w:sz w:val="24"/>
          <w:szCs w:val="24"/>
        </w:rPr>
      </w:pPr>
      <w:r w:rsidRPr="00885A32">
        <w:rPr>
          <w:rFonts w:ascii="Times New Roman" w:hAnsi="Times New Roman"/>
          <w:sz w:val="24"/>
          <w:szCs w:val="24"/>
        </w:rPr>
        <w:t>(4)</w:t>
      </w:r>
      <w:r>
        <w:rPr>
          <w:rFonts w:ascii="Times New Roman" w:hAnsi="Times New Roman"/>
          <w:sz w:val="24"/>
          <w:szCs w:val="24"/>
        </w:rPr>
        <w:t xml:space="preserve">  </w:t>
      </w:r>
      <w:r w:rsidRPr="00885A32">
        <w:rPr>
          <w:rFonts w:ascii="Times New Roman" w:hAnsi="Times New Roman"/>
          <w:sz w:val="24"/>
          <w:szCs w:val="24"/>
        </w:rPr>
        <w:t xml:space="preserve">program trading disturbing the trading orders, </w:t>
      </w:r>
      <w:r w:rsidRPr="00885A32">
        <w:rPr>
          <w:rFonts w:ascii="Times New Roman" w:hAnsi="Times New Roman" w:hint="eastAsia"/>
          <w:sz w:val="24"/>
          <w:szCs w:val="24"/>
        </w:rPr>
        <w:t>namely</w:t>
      </w:r>
      <w:r w:rsidRPr="00885A32">
        <w:rPr>
          <w:rFonts w:ascii="Times New Roman" w:hAnsi="Times New Roman"/>
          <w:sz w:val="24"/>
          <w:szCs w:val="24"/>
        </w:rPr>
        <w:t>, the behaviors of placing trad</w:t>
      </w:r>
      <w:r>
        <w:rPr>
          <w:rFonts w:ascii="Times New Roman" w:hAnsi="Times New Roman"/>
          <w:sz w:val="24"/>
          <w:szCs w:val="24"/>
        </w:rPr>
        <w:t>ing orders via program trading a</w:t>
      </w:r>
      <w:r w:rsidRPr="00885A32">
        <w:rPr>
          <w:rFonts w:ascii="Times New Roman" w:hAnsi="Times New Roman"/>
          <w:sz w:val="24"/>
          <w:szCs w:val="24"/>
        </w:rPr>
        <w:t>ffecting</w:t>
      </w:r>
      <w:r w:rsidRPr="005E1640">
        <w:rPr>
          <w:rFonts w:ascii="Times New Roman" w:hAnsi="Times New Roman"/>
          <w:sz w:val="24"/>
          <w:szCs w:val="24"/>
        </w:rPr>
        <w:t xml:space="preserve"> </w:t>
      </w:r>
      <w:r>
        <w:rPr>
          <w:rFonts w:ascii="Times New Roman" w:hAnsi="Times New Roman"/>
          <w:sz w:val="24"/>
          <w:szCs w:val="24"/>
        </w:rPr>
        <w:t>or possibly a</w:t>
      </w:r>
      <w:r w:rsidRPr="00885A32">
        <w:rPr>
          <w:rFonts w:ascii="Times New Roman" w:hAnsi="Times New Roman"/>
          <w:sz w:val="24"/>
          <w:szCs w:val="24"/>
        </w:rPr>
        <w:t>ffecting system security of the Exchange or disturbing the normal trading order; or</w:t>
      </w:r>
    </w:p>
    <w:p w:rsidR="004B5F7A" w:rsidRPr="00885A32" w:rsidRDefault="004B5F7A" w:rsidP="004B5F7A">
      <w:pPr>
        <w:widowControl/>
        <w:adjustRightInd w:val="0"/>
        <w:snapToGrid w:val="0"/>
        <w:spacing w:before="200" w:line="288" w:lineRule="auto"/>
        <w:ind w:leftChars="608" w:left="1841" w:hangingChars="235" w:hanging="564"/>
        <w:rPr>
          <w:rFonts w:ascii="Times New Roman" w:hAnsi="Times New Roman"/>
          <w:sz w:val="24"/>
          <w:szCs w:val="24"/>
        </w:rPr>
      </w:pPr>
      <w:r w:rsidRPr="00885A32">
        <w:rPr>
          <w:rFonts w:ascii="Times New Roman" w:hAnsi="Times New Roman"/>
          <w:sz w:val="24"/>
          <w:szCs w:val="24"/>
        </w:rPr>
        <w:t>(5)</w:t>
      </w:r>
      <w:r>
        <w:rPr>
          <w:rFonts w:ascii="Times New Roman" w:hAnsi="Times New Roman"/>
          <w:sz w:val="24"/>
          <w:szCs w:val="24"/>
        </w:rPr>
        <w:t xml:space="preserve">  </w:t>
      </w:r>
      <w:r w:rsidRPr="00885A32">
        <w:rPr>
          <w:rFonts w:ascii="Times New Roman" w:hAnsi="Times New Roman"/>
          <w:sz w:val="24"/>
          <w:szCs w:val="24"/>
        </w:rPr>
        <w:t>other circumstances identified by the China Securities Regulatory Commission ("</w:t>
      </w:r>
      <w:r w:rsidRPr="00885A32">
        <w:rPr>
          <w:rFonts w:ascii="Times New Roman" w:hAnsi="Times New Roman"/>
          <w:b/>
          <w:bCs/>
          <w:sz w:val="24"/>
          <w:szCs w:val="24"/>
        </w:rPr>
        <w:t>CSRC</w:t>
      </w:r>
      <w:r w:rsidRPr="00885A32">
        <w:rPr>
          <w:rFonts w:ascii="Times New Roman" w:hAnsi="Times New Roman"/>
          <w:sz w:val="24"/>
          <w:szCs w:val="24"/>
        </w:rPr>
        <w:t>") or the Exchange.</w:t>
      </w:r>
    </w:p>
    <w:p w:rsidR="004B5F7A" w:rsidRPr="00885A32" w:rsidRDefault="004B5F7A" w:rsidP="004B5F7A">
      <w:pPr>
        <w:adjustRightInd w:val="0"/>
        <w:snapToGrid w:val="0"/>
        <w:spacing w:before="200" w:line="288" w:lineRule="auto"/>
        <w:ind w:left="1259" w:hanging="1259"/>
        <w:rPr>
          <w:rFonts w:ascii="Times New Roman" w:hAnsi="Times New Roman"/>
          <w:kern w:val="0"/>
          <w:sz w:val="24"/>
          <w:szCs w:val="24"/>
        </w:rPr>
      </w:pPr>
      <w:r w:rsidRPr="00885A32">
        <w:rPr>
          <w:rFonts w:ascii="Times New Roman" w:hAnsi="Times New Roman"/>
          <w:b/>
          <w:bCs/>
          <w:sz w:val="24"/>
          <w:szCs w:val="24"/>
        </w:rPr>
        <w:t xml:space="preserve">Article 6 </w:t>
      </w:r>
      <w:r w:rsidRPr="00885A32">
        <w:rPr>
          <w:rFonts w:ascii="Times New Roman" w:hAnsi="Times New Roman"/>
          <w:sz w:val="24"/>
          <w:szCs w:val="24"/>
        </w:rPr>
        <w:t xml:space="preserve">  The client, the Non-Futures Company Member or the OSNBP involved in any of the following circumstances, shall be deemed as reaching </w:t>
      </w:r>
      <w:r w:rsidRPr="00885A32">
        <w:rPr>
          <w:rFonts w:ascii="Times New Roman" w:hAnsi="Times New Roman"/>
          <w:kern w:val="0"/>
          <w:sz w:val="24"/>
          <w:szCs w:val="24"/>
        </w:rPr>
        <w:t xml:space="preserve">the handling standards of </w:t>
      </w:r>
      <w:r w:rsidRPr="00885A32">
        <w:rPr>
          <w:rFonts w:ascii="Times New Roman" w:hAnsi="Times New Roman"/>
          <w:sz w:val="24"/>
          <w:szCs w:val="24"/>
        </w:rPr>
        <w:t>abnormal trading behaviors</w:t>
      </w:r>
      <w:r w:rsidRPr="00885A32">
        <w:rPr>
          <w:rFonts w:ascii="Times New Roman" w:hAnsi="Times New Roman"/>
          <w:kern w:val="0"/>
          <w:sz w:val="24"/>
          <w:szCs w:val="24"/>
        </w:rPr>
        <w:t xml:space="preserve"> prescribed by the Exchange, including the self-trade, frequent cancellation of orders or cancellation of large-amount of orders:</w:t>
      </w:r>
    </w:p>
    <w:p w:rsidR="004B5F7A" w:rsidRPr="00885A32" w:rsidRDefault="004B5F7A" w:rsidP="004B5F7A">
      <w:pPr>
        <w:widowControl/>
        <w:numPr>
          <w:ilvl w:val="1"/>
          <w:numId w:val="5"/>
        </w:numPr>
        <w:tabs>
          <w:tab w:val="left" w:pos="1843"/>
        </w:tabs>
        <w:adjustRightInd w:val="0"/>
        <w:snapToGrid w:val="0"/>
        <w:spacing w:before="200" w:line="288" w:lineRule="auto"/>
        <w:ind w:left="1843" w:hanging="567"/>
        <w:rPr>
          <w:rFonts w:ascii="Times New Roman" w:hAnsi="Times New Roman"/>
          <w:sz w:val="24"/>
          <w:szCs w:val="24"/>
        </w:rPr>
      </w:pPr>
      <w:r w:rsidRPr="00885A32">
        <w:rPr>
          <w:rFonts w:ascii="Times New Roman" w:hAnsi="Times New Roman"/>
          <w:sz w:val="24"/>
          <w:szCs w:val="24"/>
        </w:rPr>
        <w:t>more than five (5) times of self-trades in the same contract on a single trading day;</w:t>
      </w:r>
    </w:p>
    <w:p w:rsidR="004B5F7A" w:rsidRPr="00885A32" w:rsidRDefault="004B5F7A" w:rsidP="004B5F7A">
      <w:pPr>
        <w:widowControl/>
        <w:numPr>
          <w:ilvl w:val="1"/>
          <w:numId w:val="5"/>
        </w:numPr>
        <w:tabs>
          <w:tab w:val="left" w:pos="1843"/>
        </w:tabs>
        <w:adjustRightInd w:val="0"/>
        <w:snapToGrid w:val="0"/>
        <w:spacing w:before="200" w:line="288" w:lineRule="auto"/>
        <w:ind w:left="1843" w:hanging="567"/>
        <w:rPr>
          <w:rFonts w:ascii="Times New Roman" w:hAnsi="Times New Roman"/>
          <w:sz w:val="24"/>
          <w:szCs w:val="24"/>
        </w:rPr>
      </w:pPr>
      <w:r w:rsidRPr="00885A32">
        <w:rPr>
          <w:rFonts w:ascii="Times New Roman" w:hAnsi="Times New Roman"/>
          <w:sz w:val="24"/>
          <w:szCs w:val="24"/>
        </w:rPr>
        <w:t>more than</w:t>
      </w:r>
      <w:r w:rsidRPr="00885A32">
        <w:rPr>
          <w:rFonts w:ascii="Times New Roman" w:hAnsi="Times New Roman"/>
          <w:kern w:val="0"/>
          <w:sz w:val="24"/>
          <w:szCs w:val="24"/>
        </w:rPr>
        <w:t xml:space="preserve"> five hundred (500) times of order cancellations in the same contract on a single trading day; or</w:t>
      </w:r>
    </w:p>
    <w:p w:rsidR="004B5F7A" w:rsidRPr="00885A32" w:rsidRDefault="004B5F7A" w:rsidP="004B5F7A">
      <w:pPr>
        <w:widowControl/>
        <w:numPr>
          <w:ilvl w:val="1"/>
          <w:numId w:val="5"/>
        </w:numPr>
        <w:tabs>
          <w:tab w:val="left" w:pos="1843"/>
        </w:tabs>
        <w:adjustRightInd w:val="0"/>
        <w:snapToGrid w:val="0"/>
        <w:spacing w:before="200" w:line="288" w:lineRule="auto"/>
        <w:ind w:left="1843" w:hanging="567"/>
        <w:rPr>
          <w:rFonts w:ascii="Times New Roman" w:hAnsi="Times New Roman"/>
          <w:sz w:val="24"/>
          <w:szCs w:val="24"/>
        </w:rPr>
      </w:pPr>
      <w:r w:rsidRPr="00885A32">
        <w:rPr>
          <w:rFonts w:ascii="Times New Roman" w:hAnsi="Times New Roman"/>
          <w:sz w:val="24"/>
          <w:szCs w:val="24"/>
        </w:rPr>
        <w:t>more than</w:t>
      </w:r>
      <w:r w:rsidRPr="00885A32">
        <w:rPr>
          <w:rFonts w:ascii="Times New Roman" w:hAnsi="Times New Roman" w:hint="eastAsia"/>
          <w:sz w:val="24"/>
          <w:szCs w:val="24"/>
        </w:rPr>
        <w:t xml:space="preserve"> </w:t>
      </w:r>
      <w:r w:rsidRPr="00885A32">
        <w:rPr>
          <w:rFonts w:ascii="Times New Roman" w:hAnsi="Times New Roman"/>
          <w:sz w:val="24"/>
          <w:szCs w:val="24"/>
        </w:rPr>
        <w:t>fifty</w:t>
      </w:r>
      <w:r w:rsidRPr="00885A32">
        <w:rPr>
          <w:rFonts w:ascii="Times New Roman" w:hAnsi="Times New Roman"/>
          <w:kern w:val="0"/>
          <w:sz w:val="24"/>
          <w:szCs w:val="24"/>
        </w:rPr>
        <w:t xml:space="preserve"> (</w:t>
      </w:r>
      <w:r w:rsidRPr="00885A32">
        <w:rPr>
          <w:rFonts w:ascii="Times New Roman" w:hAnsi="Times New Roman" w:hint="eastAsia"/>
          <w:kern w:val="0"/>
          <w:sz w:val="24"/>
          <w:szCs w:val="24"/>
        </w:rPr>
        <w:t>50</w:t>
      </w:r>
      <w:r w:rsidRPr="00885A32">
        <w:rPr>
          <w:rFonts w:ascii="Times New Roman" w:hAnsi="Times New Roman"/>
          <w:kern w:val="0"/>
          <w:sz w:val="24"/>
          <w:szCs w:val="24"/>
        </w:rPr>
        <w:t xml:space="preserve">) times of order cancellations in the same contract on a single trading day, with the single cancelled order exceeding eighty percent (80%) of the </w:t>
      </w:r>
      <w:r w:rsidRPr="00885A32">
        <w:rPr>
          <w:rFonts w:ascii="Times New Roman" w:hAnsi="Times New Roman" w:hint="eastAsia"/>
          <w:kern w:val="0"/>
          <w:sz w:val="24"/>
          <w:szCs w:val="24"/>
        </w:rPr>
        <w:t xml:space="preserve">maximum </w:t>
      </w:r>
      <w:r w:rsidRPr="00885A32">
        <w:rPr>
          <w:rFonts w:ascii="Times New Roman" w:hAnsi="Times New Roman"/>
          <w:kern w:val="0"/>
          <w:sz w:val="24"/>
          <w:szCs w:val="24"/>
        </w:rPr>
        <w:t>order</w:t>
      </w:r>
      <w:r w:rsidRPr="00885A32">
        <w:rPr>
          <w:rFonts w:ascii="Times New Roman" w:hAnsi="Times New Roman" w:hint="eastAsia"/>
          <w:kern w:val="0"/>
          <w:sz w:val="24"/>
          <w:szCs w:val="24"/>
        </w:rPr>
        <w:t xml:space="preserve"> quantity</w:t>
      </w:r>
      <w:r w:rsidRPr="00885A32">
        <w:rPr>
          <w:rFonts w:ascii="Times New Roman" w:hAnsi="Times New Roman"/>
          <w:kern w:val="0"/>
          <w:sz w:val="24"/>
          <w:szCs w:val="24"/>
        </w:rPr>
        <w:t xml:space="preserve"> placed under this contract.</w:t>
      </w:r>
    </w:p>
    <w:p w:rsidR="004B5F7A" w:rsidRPr="00885A32" w:rsidRDefault="004B5F7A" w:rsidP="004B5F7A">
      <w:pPr>
        <w:numPr>
          <w:ilvl w:val="0"/>
          <w:numId w:val="2"/>
        </w:numPr>
        <w:adjustRightInd w:val="0"/>
        <w:snapToGrid w:val="0"/>
        <w:spacing w:before="200" w:line="288" w:lineRule="auto"/>
        <w:ind w:left="1276" w:hanging="1276"/>
        <w:rPr>
          <w:rFonts w:ascii="Times New Roman" w:hAnsi="Times New Roman"/>
          <w:sz w:val="24"/>
          <w:szCs w:val="24"/>
        </w:rPr>
      </w:pPr>
      <w:r w:rsidRPr="00885A32">
        <w:rPr>
          <w:rFonts w:ascii="Times New Roman" w:hAnsi="Times New Roman"/>
          <w:sz w:val="24"/>
          <w:szCs w:val="24"/>
        </w:rPr>
        <w:t>The self-trade, frequent cancellation of orders, cancellation of large-amount orders arising out of the market orders, stop-loss (profit) orders, spread orders, fill or kill ("</w:t>
      </w:r>
      <w:r w:rsidRPr="00885A32">
        <w:rPr>
          <w:rFonts w:ascii="Times New Roman" w:hAnsi="Times New Roman"/>
          <w:b/>
          <w:bCs/>
          <w:sz w:val="24"/>
          <w:szCs w:val="24"/>
        </w:rPr>
        <w:t>FOK</w:t>
      </w:r>
      <w:r w:rsidRPr="00885A32">
        <w:rPr>
          <w:rFonts w:ascii="Times New Roman" w:hAnsi="Times New Roman"/>
          <w:sz w:val="24"/>
          <w:szCs w:val="24"/>
        </w:rPr>
        <w:t>") orders and fill and kill ("</w:t>
      </w:r>
      <w:r w:rsidRPr="00885A32">
        <w:rPr>
          <w:rFonts w:ascii="Times New Roman" w:hAnsi="Times New Roman"/>
          <w:b/>
          <w:bCs/>
          <w:sz w:val="24"/>
          <w:szCs w:val="24"/>
        </w:rPr>
        <w:t>FAK</w:t>
      </w:r>
      <w:r w:rsidRPr="00885A32">
        <w:rPr>
          <w:rFonts w:ascii="Times New Roman" w:hAnsi="Times New Roman"/>
          <w:sz w:val="24"/>
          <w:szCs w:val="24"/>
        </w:rPr>
        <w:t>") orders of the Exchange will not be deemed as abnormal trading behaviors.</w:t>
      </w:r>
    </w:p>
    <w:p w:rsidR="004B5F7A" w:rsidRPr="00885A32" w:rsidRDefault="004B5F7A" w:rsidP="004B5F7A">
      <w:pPr>
        <w:adjustRightInd w:val="0"/>
        <w:snapToGrid w:val="0"/>
        <w:spacing w:before="200" w:line="288" w:lineRule="auto"/>
        <w:ind w:left="1259"/>
        <w:rPr>
          <w:rFonts w:ascii="Times New Roman" w:hAnsi="Times New Roman"/>
          <w:sz w:val="24"/>
          <w:szCs w:val="24"/>
        </w:rPr>
      </w:pPr>
      <w:r w:rsidRPr="00885A32">
        <w:rPr>
          <w:rFonts w:ascii="Times New Roman" w:hAnsi="Times New Roman"/>
          <w:sz w:val="24"/>
          <w:szCs w:val="24"/>
        </w:rPr>
        <w:t xml:space="preserve">The </w:t>
      </w:r>
      <w:r w:rsidR="00EF47BE" w:rsidRPr="00885A32">
        <w:rPr>
          <w:rFonts w:ascii="Times New Roman" w:hAnsi="Times New Roman"/>
          <w:sz w:val="24"/>
          <w:szCs w:val="24"/>
        </w:rPr>
        <w:t>frequent cancellation</w:t>
      </w:r>
      <w:r w:rsidRPr="00885A32">
        <w:rPr>
          <w:rFonts w:ascii="Times New Roman" w:hAnsi="Times New Roman"/>
          <w:sz w:val="24"/>
          <w:szCs w:val="24"/>
        </w:rPr>
        <w:t xml:space="preserve"> of orders arising out of the contracts with </w:t>
      </w:r>
      <w:r>
        <w:rPr>
          <w:rFonts w:ascii="Times New Roman" w:hAnsi="Times New Roman"/>
          <w:sz w:val="24"/>
          <w:szCs w:val="24"/>
        </w:rPr>
        <w:t>the implementation of order fee</w:t>
      </w:r>
      <w:r>
        <w:rPr>
          <w:rFonts w:ascii="Times New Roman" w:hAnsi="Times New Roman" w:hint="eastAsia"/>
          <w:sz w:val="24"/>
          <w:szCs w:val="24"/>
        </w:rPr>
        <w:t>s</w:t>
      </w:r>
      <w:r w:rsidRPr="00885A32">
        <w:rPr>
          <w:rFonts w:ascii="Times New Roman" w:hAnsi="Times New Roman"/>
          <w:sz w:val="24"/>
          <w:szCs w:val="24"/>
        </w:rPr>
        <w:t xml:space="preserve"> will not be deemed as abnormal trading behaviors.</w:t>
      </w:r>
    </w:p>
    <w:p w:rsidR="004B5F7A" w:rsidRPr="00885A32" w:rsidRDefault="004B5F7A" w:rsidP="004B5F7A">
      <w:pPr>
        <w:adjustRightInd w:val="0"/>
        <w:snapToGrid w:val="0"/>
        <w:spacing w:before="200" w:line="288" w:lineRule="auto"/>
        <w:ind w:left="1259"/>
        <w:rPr>
          <w:rFonts w:ascii="Times New Roman" w:hAnsi="Times New Roman"/>
          <w:sz w:val="24"/>
          <w:szCs w:val="24"/>
        </w:rPr>
      </w:pPr>
      <w:r w:rsidRPr="00885A32">
        <w:rPr>
          <w:rFonts w:ascii="Times New Roman" w:hAnsi="Times New Roman"/>
          <w:sz w:val="24"/>
          <w:szCs w:val="24"/>
        </w:rPr>
        <w:t xml:space="preserve">The self-trade, </w:t>
      </w:r>
      <w:r w:rsidR="00EF47BE" w:rsidRPr="00885A32">
        <w:rPr>
          <w:rFonts w:ascii="Times New Roman" w:hAnsi="Times New Roman"/>
          <w:sz w:val="24"/>
          <w:szCs w:val="24"/>
        </w:rPr>
        <w:t>frequent cancellation</w:t>
      </w:r>
      <w:r w:rsidRPr="00885A32">
        <w:rPr>
          <w:rFonts w:ascii="Times New Roman" w:hAnsi="Times New Roman"/>
          <w:sz w:val="24"/>
          <w:szCs w:val="24"/>
        </w:rPr>
        <w:t xml:space="preserve"> of orders </w:t>
      </w:r>
      <w:r w:rsidR="00EF47BE" w:rsidRPr="00885A32">
        <w:rPr>
          <w:rFonts w:ascii="Times New Roman" w:hAnsi="Times New Roman"/>
          <w:sz w:val="24"/>
          <w:szCs w:val="24"/>
        </w:rPr>
        <w:t>and cancellation</w:t>
      </w:r>
      <w:r w:rsidRPr="00885A32">
        <w:rPr>
          <w:rFonts w:ascii="Times New Roman" w:hAnsi="Times New Roman"/>
          <w:sz w:val="24"/>
          <w:szCs w:val="24"/>
        </w:rPr>
        <w:t xml:space="preserve"> of large-amount orders arising out of the hedg</w:t>
      </w:r>
      <w:r>
        <w:rPr>
          <w:rFonts w:ascii="Times New Roman" w:hAnsi="Times New Roman"/>
          <w:sz w:val="24"/>
          <w:szCs w:val="24"/>
        </w:rPr>
        <w:t>e</w:t>
      </w:r>
      <w:r w:rsidRPr="00885A32">
        <w:rPr>
          <w:rFonts w:ascii="Times New Roman" w:hAnsi="Times New Roman"/>
          <w:sz w:val="24"/>
          <w:szCs w:val="24"/>
        </w:rPr>
        <w:t xml:space="preserve"> trading will not be deemed as abnormal trading behaviors.</w:t>
      </w:r>
    </w:p>
    <w:p w:rsidR="004B5F7A" w:rsidRPr="00885A32" w:rsidRDefault="004B5F7A" w:rsidP="004B5F7A">
      <w:pPr>
        <w:adjustRightInd w:val="0"/>
        <w:snapToGrid w:val="0"/>
        <w:spacing w:before="200" w:line="288" w:lineRule="auto"/>
        <w:ind w:left="1259"/>
        <w:rPr>
          <w:rFonts w:ascii="Times New Roman" w:hAnsi="Times New Roman"/>
          <w:sz w:val="24"/>
          <w:szCs w:val="24"/>
        </w:rPr>
      </w:pPr>
      <w:r w:rsidRPr="00885A32">
        <w:rPr>
          <w:rFonts w:ascii="Times New Roman" w:hAnsi="Times New Roman"/>
          <w:sz w:val="24"/>
          <w:szCs w:val="24"/>
        </w:rPr>
        <w:lastRenderedPageBreak/>
        <w:t xml:space="preserve">The </w:t>
      </w:r>
      <w:r w:rsidR="00EF47BE" w:rsidRPr="00885A32">
        <w:rPr>
          <w:rFonts w:ascii="Times New Roman" w:hAnsi="Times New Roman"/>
          <w:sz w:val="24"/>
          <w:szCs w:val="24"/>
        </w:rPr>
        <w:t>frequent cancellation</w:t>
      </w:r>
      <w:r w:rsidRPr="00885A32">
        <w:rPr>
          <w:rFonts w:ascii="Times New Roman" w:hAnsi="Times New Roman"/>
          <w:sz w:val="24"/>
          <w:szCs w:val="24"/>
        </w:rPr>
        <w:t xml:space="preserve"> of order</w:t>
      </w:r>
      <w:r>
        <w:rPr>
          <w:rFonts w:ascii="Times New Roman" w:hAnsi="Times New Roman"/>
          <w:sz w:val="24"/>
          <w:szCs w:val="24"/>
        </w:rPr>
        <w:t xml:space="preserve">s arising out of market making </w:t>
      </w:r>
      <w:r w:rsidRPr="00885A32">
        <w:rPr>
          <w:rFonts w:ascii="Times New Roman" w:hAnsi="Times New Roman"/>
          <w:sz w:val="24"/>
          <w:szCs w:val="24"/>
        </w:rPr>
        <w:t>will not be deemed as abnormal trading behaviors.</w:t>
      </w:r>
    </w:p>
    <w:p w:rsidR="004B5F7A" w:rsidRPr="00885A32" w:rsidRDefault="004B5F7A" w:rsidP="004B5F7A">
      <w:pPr>
        <w:numPr>
          <w:ilvl w:val="0"/>
          <w:numId w:val="2"/>
        </w:num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kern w:val="0"/>
          <w:sz w:val="24"/>
          <w:szCs w:val="24"/>
        </w:rPr>
        <w:t xml:space="preserve">In case the self-trade, </w:t>
      </w:r>
      <w:r w:rsidR="00EF47BE" w:rsidRPr="00885A32">
        <w:rPr>
          <w:rFonts w:ascii="Times New Roman" w:hAnsi="Times New Roman"/>
          <w:kern w:val="0"/>
          <w:sz w:val="24"/>
          <w:szCs w:val="24"/>
        </w:rPr>
        <w:t>frequent cancellation</w:t>
      </w:r>
      <w:r w:rsidRPr="00885A32">
        <w:rPr>
          <w:rFonts w:ascii="Times New Roman" w:hAnsi="Times New Roman"/>
          <w:kern w:val="0"/>
          <w:sz w:val="24"/>
          <w:szCs w:val="24"/>
        </w:rPr>
        <w:t xml:space="preserve"> of orders or </w:t>
      </w:r>
      <w:r w:rsidR="00EF47BE" w:rsidRPr="00885A32">
        <w:rPr>
          <w:rFonts w:ascii="Times New Roman" w:hAnsi="Times New Roman"/>
          <w:kern w:val="0"/>
          <w:sz w:val="24"/>
          <w:szCs w:val="24"/>
        </w:rPr>
        <w:t>the cancellation</w:t>
      </w:r>
      <w:r w:rsidRPr="00885A32">
        <w:rPr>
          <w:rFonts w:ascii="Times New Roman" w:hAnsi="Times New Roman"/>
          <w:kern w:val="0"/>
          <w:sz w:val="24"/>
          <w:szCs w:val="24"/>
        </w:rPr>
        <w:t xml:space="preserve"> of large-amount of orders by the client</w:t>
      </w:r>
      <w:r w:rsidRPr="00885A32">
        <w:rPr>
          <w:rFonts w:ascii="Times New Roman" w:hAnsi="Times New Roman" w:hint="eastAsia"/>
          <w:kern w:val="0"/>
          <w:sz w:val="24"/>
          <w:szCs w:val="24"/>
        </w:rPr>
        <w:t>s</w:t>
      </w:r>
      <w:r w:rsidR="00EF47BE" w:rsidRPr="00885A32">
        <w:rPr>
          <w:rFonts w:ascii="Times New Roman" w:hAnsi="Times New Roman"/>
          <w:kern w:val="0"/>
          <w:sz w:val="24"/>
          <w:szCs w:val="24"/>
        </w:rPr>
        <w:t>, the</w:t>
      </w:r>
      <w:r w:rsidRPr="00885A32">
        <w:rPr>
          <w:rFonts w:ascii="Times New Roman" w:hAnsi="Times New Roman"/>
          <w:kern w:val="0"/>
          <w:sz w:val="24"/>
          <w:szCs w:val="24"/>
        </w:rPr>
        <w:t xml:space="preserve"> Non-Futures Company Member</w:t>
      </w:r>
      <w:r w:rsidRPr="00885A32">
        <w:rPr>
          <w:rFonts w:ascii="Times New Roman" w:hAnsi="Times New Roman" w:hint="eastAsia"/>
          <w:kern w:val="0"/>
          <w:sz w:val="24"/>
          <w:szCs w:val="24"/>
        </w:rPr>
        <w:t>s</w:t>
      </w:r>
      <w:r w:rsidRPr="00885A32">
        <w:rPr>
          <w:rFonts w:ascii="Times New Roman" w:hAnsi="Times New Roman"/>
          <w:kern w:val="0"/>
          <w:sz w:val="24"/>
          <w:szCs w:val="24"/>
        </w:rPr>
        <w:t xml:space="preserve"> or the OSNBPs in multiple futures or option contracts on a single trading day has reached the handling standards prescribed by the Exchange, the same kind of abnormal trading behavior</w:t>
      </w:r>
      <w:r>
        <w:rPr>
          <w:rFonts w:ascii="Times New Roman" w:hAnsi="Times New Roman"/>
          <w:kern w:val="0"/>
          <w:sz w:val="24"/>
          <w:szCs w:val="24"/>
        </w:rPr>
        <w:t>s</w:t>
      </w:r>
      <w:r w:rsidRPr="00885A32">
        <w:rPr>
          <w:rFonts w:ascii="Times New Roman" w:hAnsi="Times New Roman"/>
          <w:kern w:val="0"/>
          <w:sz w:val="24"/>
          <w:szCs w:val="24"/>
        </w:rPr>
        <w:t xml:space="preserve"> in relation to all these futures contracts or all these option contracts will be deemed as a single occurrence of that abnormal trading behavior respectively.</w:t>
      </w:r>
    </w:p>
    <w:p w:rsidR="004B5F7A" w:rsidRPr="00885A32" w:rsidRDefault="004B5F7A" w:rsidP="004B5F7A">
      <w:pPr>
        <w:adjustRightInd w:val="0"/>
        <w:snapToGrid w:val="0"/>
        <w:spacing w:before="200" w:line="288" w:lineRule="auto"/>
        <w:ind w:left="1276"/>
        <w:rPr>
          <w:rFonts w:ascii="Times New Roman" w:hAnsi="Times New Roman"/>
          <w:kern w:val="0"/>
          <w:sz w:val="24"/>
          <w:szCs w:val="24"/>
        </w:rPr>
      </w:pPr>
      <w:r w:rsidRPr="00885A32">
        <w:rPr>
          <w:rFonts w:ascii="Times New Roman" w:hAnsi="Times New Roman"/>
          <w:kern w:val="0"/>
          <w:sz w:val="24"/>
          <w:szCs w:val="24"/>
        </w:rPr>
        <w:t xml:space="preserve">The Exchange shall identify and handle the self-trade, </w:t>
      </w:r>
      <w:r w:rsidR="00EF47BE" w:rsidRPr="00885A32">
        <w:rPr>
          <w:rFonts w:ascii="Times New Roman" w:hAnsi="Times New Roman"/>
          <w:kern w:val="0"/>
          <w:sz w:val="24"/>
          <w:szCs w:val="24"/>
        </w:rPr>
        <w:t>frequent cancellation</w:t>
      </w:r>
      <w:r w:rsidRPr="00885A32">
        <w:rPr>
          <w:rFonts w:ascii="Times New Roman" w:hAnsi="Times New Roman"/>
          <w:kern w:val="0"/>
          <w:sz w:val="24"/>
          <w:szCs w:val="24"/>
        </w:rPr>
        <w:t xml:space="preserve"> of orders</w:t>
      </w:r>
      <w:r w:rsidR="00EF47BE" w:rsidRPr="00885A32">
        <w:rPr>
          <w:rFonts w:ascii="Times New Roman" w:hAnsi="Times New Roman"/>
          <w:kern w:val="0"/>
          <w:sz w:val="24"/>
          <w:szCs w:val="24"/>
        </w:rPr>
        <w:t>, cancellation</w:t>
      </w:r>
      <w:r w:rsidRPr="00885A32">
        <w:rPr>
          <w:rFonts w:ascii="Times New Roman" w:hAnsi="Times New Roman"/>
          <w:kern w:val="0"/>
          <w:sz w:val="24"/>
          <w:szCs w:val="24"/>
        </w:rPr>
        <w:t xml:space="preserve"> of large-amount orders in respect of the futures and those of option contracts separately.</w:t>
      </w:r>
    </w:p>
    <w:p w:rsidR="004B5F7A" w:rsidRPr="00885A32" w:rsidRDefault="004B5F7A" w:rsidP="004B5F7A">
      <w:pPr>
        <w:numPr>
          <w:ilvl w:val="0"/>
          <w:numId w:val="2"/>
        </w:num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sz w:val="24"/>
          <w:szCs w:val="24"/>
        </w:rPr>
        <w:t xml:space="preserve">The Exchange shall calculate the self-trade, </w:t>
      </w:r>
      <w:r w:rsidR="00EF47BE" w:rsidRPr="00885A32">
        <w:rPr>
          <w:rFonts w:ascii="Times New Roman" w:hAnsi="Times New Roman"/>
          <w:sz w:val="24"/>
          <w:szCs w:val="24"/>
        </w:rPr>
        <w:t>frequent cancellation</w:t>
      </w:r>
      <w:r w:rsidRPr="00885A32">
        <w:rPr>
          <w:rFonts w:ascii="Times New Roman" w:hAnsi="Times New Roman"/>
          <w:sz w:val="24"/>
          <w:szCs w:val="24"/>
        </w:rPr>
        <w:t xml:space="preserve"> of orders</w:t>
      </w:r>
      <w:r w:rsidR="00EF47BE" w:rsidRPr="00885A32">
        <w:rPr>
          <w:rFonts w:ascii="Times New Roman" w:hAnsi="Times New Roman"/>
          <w:sz w:val="24"/>
          <w:szCs w:val="24"/>
        </w:rPr>
        <w:t>, cancellation</w:t>
      </w:r>
      <w:r w:rsidRPr="00885A32">
        <w:rPr>
          <w:rFonts w:ascii="Times New Roman" w:hAnsi="Times New Roman"/>
          <w:sz w:val="24"/>
          <w:szCs w:val="24"/>
        </w:rPr>
        <w:t xml:space="preserve"> of large-amount orders and other abnormal trading behaviors of the accounts with actual control relationship on a consolidated basis, the handling standards for which are the same as those for the clients, the Non-Futures Company Members and the OSNBPs.</w:t>
      </w:r>
    </w:p>
    <w:p w:rsidR="004B5F7A" w:rsidRPr="00885A32" w:rsidRDefault="004B5F7A" w:rsidP="004B5F7A">
      <w:pPr>
        <w:numPr>
          <w:ilvl w:val="0"/>
          <w:numId w:val="2"/>
        </w:num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kern w:val="0"/>
          <w:sz w:val="24"/>
          <w:szCs w:val="24"/>
        </w:rPr>
        <w:tab/>
      </w:r>
      <w:r w:rsidRPr="00885A32">
        <w:rPr>
          <w:rFonts w:ascii="Times New Roman" w:hAnsi="Times New Roman"/>
          <w:sz w:val="24"/>
          <w:szCs w:val="24"/>
        </w:rPr>
        <w:t xml:space="preserve">With respect to </w:t>
      </w:r>
      <w:r w:rsidRPr="00885A32">
        <w:rPr>
          <w:rFonts w:ascii="Times New Roman" w:hAnsi="Times New Roman"/>
          <w:kern w:val="0"/>
          <w:sz w:val="24"/>
          <w:szCs w:val="24"/>
        </w:rPr>
        <w:t xml:space="preserve">the self-trade, </w:t>
      </w:r>
      <w:r w:rsidR="00EF47BE" w:rsidRPr="00885A32">
        <w:rPr>
          <w:rFonts w:ascii="Times New Roman" w:hAnsi="Times New Roman"/>
          <w:kern w:val="0"/>
          <w:sz w:val="24"/>
          <w:szCs w:val="24"/>
        </w:rPr>
        <w:t>frequent cancellation</w:t>
      </w:r>
      <w:r w:rsidRPr="00885A32">
        <w:rPr>
          <w:rFonts w:ascii="Times New Roman" w:hAnsi="Times New Roman"/>
          <w:kern w:val="0"/>
          <w:sz w:val="24"/>
          <w:szCs w:val="24"/>
        </w:rPr>
        <w:t xml:space="preserve"> of orders or </w:t>
      </w:r>
      <w:r w:rsidR="00EF47BE" w:rsidRPr="00885A32">
        <w:rPr>
          <w:rFonts w:ascii="Times New Roman" w:hAnsi="Times New Roman"/>
          <w:kern w:val="0"/>
          <w:sz w:val="24"/>
          <w:szCs w:val="24"/>
        </w:rPr>
        <w:t>the cancellation</w:t>
      </w:r>
      <w:r w:rsidRPr="00885A32">
        <w:rPr>
          <w:rFonts w:ascii="Times New Roman" w:hAnsi="Times New Roman"/>
          <w:kern w:val="0"/>
          <w:sz w:val="24"/>
          <w:szCs w:val="24"/>
        </w:rPr>
        <w:t xml:space="preserve"> of large-amount of orders</w:t>
      </w:r>
      <w:r w:rsidRPr="00885A32">
        <w:rPr>
          <w:rFonts w:ascii="Times New Roman" w:hAnsi="Times New Roman"/>
          <w:sz w:val="24"/>
          <w:szCs w:val="24"/>
        </w:rPr>
        <w:t xml:space="preserve"> that does not reach the</w:t>
      </w:r>
      <w:r w:rsidRPr="00885A32">
        <w:rPr>
          <w:rFonts w:ascii="Times New Roman" w:hAnsi="Times New Roman"/>
          <w:kern w:val="0"/>
          <w:sz w:val="24"/>
          <w:szCs w:val="24"/>
        </w:rPr>
        <w:t xml:space="preserve"> handling standards for the abnormal trading behavior</w:t>
      </w:r>
      <w:r>
        <w:rPr>
          <w:rFonts w:ascii="Times New Roman" w:hAnsi="Times New Roman"/>
          <w:kern w:val="0"/>
          <w:sz w:val="24"/>
          <w:szCs w:val="24"/>
        </w:rPr>
        <w:t>s</w:t>
      </w:r>
      <w:r w:rsidRPr="00885A32">
        <w:rPr>
          <w:rFonts w:ascii="Times New Roman" w:hAnsi="Times New Roman"/>
          <w:kern w:val="0"/>
          <w:sz w:val="24"/>
          <w:szCs w:val="24"/>
        </w:rPr>
        <w:t xml:space="preserve"> prescribed by the Exchange</w:t>
      </w:r>
      <w:r w:rsidRPr="00885A32">
        <w:rPr>
          <w:rFonts w:ascii="Times New Roman" w:hAnsi="Times New Roman"/>
          <w:sz w:val="24"/>
          <w:szCs w:val="24"/>
        </w:rPr>
        <w:t xml:space="preserve"> or is not deemed as the </w:t>
      </w:r>
      <w:r w:rsidRPr="00885A32">
        <w:rPr>
          <w:rFonts w:ascii="Times New Roman" w:hAnsi="Times New Roman"/>
          <w:kern w:val="0"/>
          <w:sz w:val="24"/>
          <w:szCs w:val="24"/>
        </w:rPr>
        <w:t>abnormal trading behavior</w:t>
      </w:r>
      <w:r>
        <w:rPr>
          <w:rFonts w:ascii="Times New Roman" w:hAnsi="Times New Roman"/>
          <w:kern w:val="0"/>
          <w:sz w:val="24"/>
          <w:szCs w:val="24"/>
        </w:rPr>
        <w:t>s</w:t>
      </w:r>
      <w:r w:rsidRPr="00885A32">
        <w:rPr>
          <w:rFonts w:ascii="Times New Roman" w:hAnsi="Times New Roman"/>
          <w:kern w:val="0"/>
          <w:sz w:val="24"/>
          <w:szCs w:val="24"/>
        </w:rPr>
        <w:t>,</w:t>
      </w:r>
      <w:r w:rsidRPr="00885A32">
        <w:rPr>
          <w:rFonts w:ascii="Times New Roman" w:hAnsi="Times New Roman"/>
          <w:sz w:val="24"/>
          <w:szCs w:val="24"/>
        </w:rPr>
        <w:t xml:space="preserve"> if other violations are constituted, it shall be handled pursuant to relevant rules of the Exchange. </w:t>
      </w:r>
    </w:p>
    <w:p w:rsidR="004B5F7A" w:rsidRPr="00885A32" w:rsidRDefault="004B5F7A" w:rsidP="004B5F7A">
      <w:pPr>
        <w:widowControl/>
        <w:adjustRightInd w:val="0"/>
        <w:snapToGrid w:val="0"/>
        <w:spacing w:before="200" w:line="288" w:lineRule="auto"/>
        <w:ind w:left="420"/>
        <w:jc w:val="center"/>
        <w:rPr>
          <w:rFonts w:ascii="Times New Roman" w:hAnsi="Times New Roman"/>
          <w:b/>
          <w:bCs/>
          <w:kern w:val="0"/>
          <w:sz w:val="24"/>
          <w:szCs w:val="24"/>
        </w:rPr>
      </w:pPr>
      <w:r w:rsidRPr="00885A32">
        <w:rPr>
          <w:rFonts w:ascii="Times New Roman" w:hAnsi="Times New Roman"/>
          <w:b/>
          <w:bCs/>
          <w:kern w:val="0"/>
          <w:sz w:val="24"/>
          <w:szCs w:val="24"/>
        </w:rPr>
        <w:t xml:space="preserve">Chapter Ⅲ  Handling of the Abnormal Trading </w:t>
      </w:r>
      <w:r>
        <w:rPr>
          <w:rFonts w:ascii="Times New Roman" w:hAnsi="Times New Roman"/>
          <w:b/>
          <w:bCs/>
          <w:kern w:val="0"/>
          <w:sz w:val="24"/>
          <w:szCs w:val="24"/>
        </w:rPr>
        <w:t>Behaviors</w:t>
      </w:r>
    </w:p>
    <w:p w:rsidR="004B5F7A" w:rsidRPr="00885A32" w:rsidRDefault="004B5F7A" w:rsidP="004B5F7A">
      <w:pPr>
        <w:numPr>
          <w:ilvl w:val="0"/>
          <w:numId w:val="2"/>
        </w:num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kern w:val="0"/>
          <w:sz w:val="24"/>
          <w:szCs w:val="24"/>
        </w:rPr>
        <w:t xml:space="preserve">If any of the activities deemed as abnormal trading behaviors listed in Article 5 of the Measures occurs, the Exchange may take following self-regulatory </w:t>
      </w:r>
      <w:r w:rsidRPr="00885A32">
        <w:rPr>
          <w:rFonts w:ascii="Times New Roman" w:hAnsi="Times New Roman" w:hint="eastAsia"/>
          <w:kern w:val="0"/>
          <w:sz w:val="24"/>
          <w:szCs w:val="24"/>
        </w:rPr>
        <w:t xml:space="preserve">measures </w:t>
      </w:r>
      <w:r w:rsidRPr="00885A32">
        <w:rPr>
          <w:rFonts w:ascii="Times New Roman" w:hAnsi="Times New Roman"/>
          <w:kern w:val="0"/>
          <w:sz w:val="24"/>
          <w:szCs w:val="24"/>
        </w:rPr>
        <w:t>according to the severity of the circumstances:</w:t>
      </w:r>
    </w:p>
    <w:p w:rsidR="004B5F7A" w:rsidRPr="00885A32" w:rsidRDefault="004B5F7A" w:rsidP="004B5F7A">
      <w:pPr>
        <w:widowControl/>
        <w:numPr>
          <w:ilvl w:val="0"/>
          <w:numId w:val="6"/>
        </w:numPr>
        <w:tabs>
          <w:tab w:val="left" w:pos="1843"/>
        </w:tabs>
        <w:adjustRightInd w:val="0"/>
        <w:snapToGrid w:val="0"/>
        <w:spacing w:before="200" w:line="288" w:lineRule="auto"/>
        <w:ind w:hanging="823"/>
        <w:rPr>
          <w:rFonts w:ascii="Times New Roman" w:hAnsi="Times New Roman"/>
          <w:sz w:val="24"/>
          <w:szCs w:val="24"/>
        </w:rPr>
      </w:pPr>
      <w:r w:rsidRPr="00885A32">
        <w:rPr>
          <w:rFonts w:ascii="Times New Roman" w:hAnsi="Times New Roman"/>
          <w:sz w:val="24"/>
          <w:szCs w:val="24"/>
        </w:rPr>
        <w:t>delivering telephone alert;</w:t>
      </w:r>
    </w:p>
    <w:p w:rsidR="004B5F7A" w:rsidRPr="00885A32" w:rsidRDefault="004B5F7A" w:rsidP="004B5F7A">
      <w:pPr>
        <w:widowControl/>
        <w:numPr>
          <w:ilvl w:val="0"/>
          <w:numId w:val="6"/>
        </w:numPr>
        <w:tabs>
          <w:tab w:val="left" w:pos="1843"/>
        </w:tabs>
        <w:adjustRightInd w:val="0"/>
        <w:snapToGrid w:val="0"/>
        <w:spacing w:before="200" w:line="288" w:lineRule="auto"/>
        <w:ind w:hanging="823"/>
        <w:rPr>
          <w:rFonts w:ascii="Times New Roman" w:hAnsi="Times New Roman"/>
          <w:sz w:val="24"/>
          <w:szCs w:val="24"/>
        </w:rPr>
      </w:pPr>
      <w:r w:rsidRPr="00885A32">
        <w:rPr>
          <w:rFonts w:ascii="Times New Roman" w:hAnsi="Times New Roman"/>
          <w:sz w:val="24"/>
          <w:szCs w:val="24"/>
        </w:rPr>
        <w:t>requiring an explanatory report;</w:t>
      </w:r>
    </w:p>
    <w:p w:rsidR="004B5F7A" w:rsidRPr="00885A32" w:rsidRDefault="004B5F7A" w:rsidP="004B5F7A">
      <w:pPr>
        <w:widowControl/>
        <w:numPr>
          <w:ilvl w:val="0"/>
          <w:numId w:val="6"/>
        </w:numPr>
        <w:tabs>
          <w:tab w:val="left" w:pos="1843"/>
        </w:tabs>
        <w:adjustRightInd w:val="0"/>
        <w:snapToGrid w:val="0"/>
        <w:spacing w:before="200" w:line="288" w:lineRule="auto"/>
        <w:ind w:hanging="823"/>
        <w:rPr>
          <w:rFonts w:ascii="Times New Roman" w:hAnsi="Times New Roman"/>
          <w:sz w:val="24"/>
          <w:szCs w:val="24"/>
        </w:rPr>
      </w:pPr>
      <w:r w:rsidRPr="00885A32">
        <w:rPr>
          <w:rFonts w:ascii="Times New Roman" w:hAnsi="Times New Roman"/>
          <w:sz w:val="24"/>
          <w:szCs w:val="24"/>
        </w:rPr>
        <w:t xml:space="preserve">adding to the </w:t>
      </w:r>
      <w:r w:rsidRPr="00885A32">
        <w:rPr>
          <w:rFonts w:ascii="Times New Roman" w:hAnsi="Times New Roman"/>
          <w:kern w:val="0"/>
          <w:sz w:val="24"/>
          <w:szCs w:val="24"/>
        </w:rPr>
        <w:t>key supervision list</w:t>
      </w:r>
      <w:r w:rsidRPr="00885A32">
        <w:rPr>
          <w:rFonts w:ascii="Times New Roman" w:hAnsi="Times New Roman" w:hint="eastAsia"/>
          <w:kern w:val="0"/>
          <w:sz w:val="24"/>
          <w:szCs w:val="24"/>
        </w:rPr>
        <w:t>;</w:t>
      </w:r>
    </w:p>
    <w:p w:rsidR="004B5F7A" w:rsidRPr="00885A32" w:rsidRDefault="004B5F7A" w:rsidP="004B5F7A">
      <w:pPr>
        <w:widowControl/>
        <w:numPr>
          <w:ilvl w:val="0"/>
          <w:numId w:val="6"/>
        </w:numPr>
        <w:tabs>
          <w:tab w:val="left" w:pos="1843"/>
        </w:tabs>
        <w:adjustRightInd w:val="0"/>
        <w:snapToGrid w:val="0"/>
        <w:spacing w:before="200" w:line="288" w:lineRule="auto"/>
        <w:ind w:hanging="823"/>
        <w:rPr>
          <w:rFonts w:ascii="Times New Roman" w:hAnsi="Times New Roman"/>
          <w:sz w:val="24"/>
          <w:szCs w:val="24"/>
        </w:rPr>
      </w:pPr>
      <w:r w:rsidRPr="00885A32">
        <w:rPr>
          <w:rFonts w:ascii="Times New Roman" w:hAnsi="Times New Roman"/>
          <w:sz w:val="24"/>
          <w:szCs w:val="24"/>
        </w:rPr>
        <w:t>notifying the Member</w:t>
      </w:r>
      <w:r w:rsidRPr="00885A32">
        <w:rPr>
          <w:rFonts w:ascii="Times New Roman" w:hAnsi="Times New Roman" w:hint="eastAsia"/>
          <w:sz w:val="24"/>
          <w:szCs w:val="24"/>
        </w:rPr>
        <w:t>s</w:t>
      </w:r>
      <w:r w:rsidRPr="00885A32">
        <w:rPr>
          <w:rFonts w:ascii="Times New Roman" w:hAnsi="Times New Roman"/>
          <w:sz w:val="24"/>
          <w:szCs w:val="24"/>
        </w:rPr>
        <w:t xml:space="preserve"> or the OSBPs;</w:t>
      </w:r>
    </w:p>
    <w:p w:rsidR="004B5F7A" w:rsidRPr="00885A32" w:rsidRDefault="004B5F7A" w:rsidP="004B5F7A">
      <w:pPr>
        <w:widowControl/>
        <w:numPr>
          <w:ilvl w:val="0"/>
          <w:numId w:val="6"/>
        </w:numPr>
        <w:tabs>
          <w:tab w:val="left" w:pos="1843"/>
        </w:tabs>
        <w:adjustRightInd w:val="0"/>
        <w:snapToGrid w:val="0"/>
        <w:spacing w:before="200" w:line="288" w:lineRule="auto"/>
        <w:ind w:hanging="823"/>
        <w:rPr>
          <w:rFonts w:ascii="Times New Roman" w:hAnsi="Times New Roman"/>
          <w:sz w:val="24"/>
          <w:szCs w:val="24"/>
        </w:rPr>
      </w:pPr>
      <w:r w:rsidRPr="00885A32">
        <w:rPr>
          <w:rFonts w:ascii="Times New Roman" w:hAnsi="Times New Roman"/>
          <w:sz w:val="24"/>
          <w:szCs w:val="24"/>
        </w:rPr>
        <w:t>arranging for a talk;</w:t>
      </w:r>
    </w:p>
    <w:p w:rsidR="004B5F7A" w:rsidRPr="00885A32" w:rsidRDefault="004B5F7A" w:rsidP="004B5F7A">
      <w:pPr>
        <w:widowControl/>
        <w:numPr>
          <w:ilvl w:val="0"/>
          <w:numId w:val="6"/>
        </w:numPr>
        <w:tabs>
          <w:tab w:val="left" w:pos="1843"/>
        </w:tabs>
        <w:adjustRightInd w:val="0"/>
        <w:snapToGrid w:val="0"/>
        <w:spacing w:before="200" w:line="288" w:lineRule="auto"/>
        <w:ind w:hanging="823"/>
        <w:rPr>
          <w:rFonts w:ascii="Times New Roman" w:hAnsi="Times New Roman"/>
          <w:sz w:val="24"/>
          <w:szCs w:val="24"/>
        </w:rPr>
      </w:pPr>
      <w:r w:rsidRPr="00885A32">
        <w:rPr>
          <w:rFonts w:ascii="Times New Roman" w:hAnsi="Times New Roman" w:hint="eastAsia"/>
          <w:sz w:val="24"/>
          <w:szCs w:val="24"/>
        </w:rPr>
        <w:t>restricting the</w:t>
      </w:r>
      <w:r w:rsidRPr="00885A32">
        <w:rPr>
          <w:rFonts w:ascii="Times New Roman" w:hAnsi="Times New Roman"/>
          <w:sz w:val="24"/>
          <w:szCs w:val="24"/>
        </w:rPr>
        <w:t xml:space="preserve"> opening </w:t>
      </w:r>
      <w:r w:rsidRPr="00885A32">
        <w:rPr>
          <w:rFonts w:ascii="Times New Roman" w:hAnsi="Times New Roman" w:hint="eastAsia"/>
          <w:sz w:val="24"/>
          <w:szCs w:val="24"/>
        </w:rPr>
        <w:t xml:space="preserve">of </w:t>
      </w:r>
      <w:r w:rsidRPr="00885A32">
        <w:rPr>
          <w:rFonts w:ascii="Times New Roman" w:hAnsi="Times New Roman"/>
          <w:sz w:val="24"/>
          <w:szCs w:val="24"/>
        </w:rPr>
        <w:t xml:space="preserve">positions; </w:t>
      </w:r>
      <w:r w:rsidRPr="00885A32">
        <w:rPr>
          <w:rFonts w:ascii="Times New Roman" w:hAnsi="Times New Roman" w:hint="eastAsia"/>
          <w:sz w:val="24"/>
          <w:szCs w:val="24"/>
        </w:rPr>
        <w:t>or</w:t>
      </w:r>
    </w:p>
    <w:p w:rsidR="004B5F7A" w:rsidRPr="00885A32" w:rsidRDefault="004B5F7A" w:rsidP="004B5F7A">
      <w:pPr>
        <w:widowControl/>
        <w:numPr>
          <w:ilvl w:val="0"/>
          <w:numId w:val="6"/>
        </w:numPr>
        <w:tabs>
          <w:tab w:val="left" w:pos="1843"/>
        </w:tabs>
        <w:adjustRightInd w:val="0"/>
        <w:snapToGrid w:val="0"/>
        <w:spacing w:before="200" w:line="288" w:lineRule="auto"/>
        <w:ind w:left="1843" w:hanging="567"/>
        <w:rPr>
          <w:rFonts w:ascii="Times New Roman" w:hAnsi="Times New Roman"/>
          <w:kern w:val="0"/>
          <w:sz w:val="24"/>
          <w:szCs w:val="24"/>
        </w:rPr>
      </w:pPr>
      <w:r w:rsidRPr="00885A32">
        <w:rPr>
          <w:rFonts w:ascii="Times New Roman" w:hAnsi="Times New Roman"/>
          <w:kern w:val="0"/>
          <w:sz w:val="24"/>
          <w:szCs w:val="24"/>
        </w:rPr>
        <w:t>other self-regulatory</w:t>
      </w:r>
      <w:r w:rsidRPr="00CB6AA3">
        <w:rPr>
          <w:rFonts w:ascii="Times New Roman" w:hAnsi="Times New Roman"/>
          <w:sz w:val="24"/>
          <w:szCs w:val="24"/>
        </w:rPr>
        <w:t xml:space="preserve"> </w:t>
      </w:r>
      <w:r w:rsidRPr="00CB6AA3">
        <w:rPr>
          <w:rFonts w:ascii="Times New Roman" w:hAnsi="Times New Roman" w:hint="eastAsia"/>
          <w:sz w:val="24"/>
          <w:szCs w:val="24"/>
        </w:rPr>
        <w:t>measures</w:t>
      </w:r>
      <w:r w:rsidRPr="00885A32">
        <w:rPr>
          <w:rFonts w:ascii="Times New Roman" w:hAnsi="Times New Roman"/>
          <w:kern w:val="0"/>
          <w:sz w:val="24"/>
          <w:szCs w:val="24"/>
        </w:rPr>
        <w:t xml:space="preserve"> pursuant to the rules of the Exchange.</w:t>
      </w:r>
    </w:p>
    <w:p w:rsidR="004B5F7A" w:rsidRPr="00885A32" w:rsidRDefault="004B5F7A" w:rsidP="004B5F7A">
      <w:pPr>
        <w:widowControl/>
        <w:adjustRightInd w:val="0"/>
        <w:snapToGrid w:val="0"/>
        <w:spacing w:before="200" w:line="288" w:lineRule="auto"/>
        <w:ind w:left="1259"/>
        <w:rPr>
          <w:rFonts w:ascii="Times New Roman" w:hAnsi="Times New Roman"/>
          <w:kern w:val="0"/>
          <w:sz w:val="24"/>
          <w:szCs w:val="24"/>
        </w:rPr>
      </w:pPr>
      <w:r w:rsidRPr="00885A32">
        <w:rPr>
          <w:rFonts w:ascii="Times New Roman" w:hAnsi="Times New Roman"/>
          <w:kern w:val="0"/>
          <w:sz w:val="24"/>
          <w:szCs w:val="24"/>
        </w:rPr>
        <w:lastRenderedPageBreak/>
        <w:t>The clients, the Non-Futures Company Members or the OSNBPs</w:t>
      </w:r>
      <w:r w:rsidRPr="00885A32">
        <w:rPr>
          <w:rFonts w:ascii="Times New Roman" w:hAnsi="Times New Roman"/>
          <w:b/>
          <w:bCs/>
          <w:kern w:val="0"/>
          <w:sz w:val="24"/>
          <w:szCs w:val="24"/>
        </w:rPr>
        <w:t xml:space="preserve"> </w:t>
      </w:r>
      <w:r w:rsidRPr="00885A32">
        <w:rPr>
          <w:rFonts w:ascii="Times New Roman" w:hAnsi="Times New Roman"/>
          <w:sz w:val="24"/>
          <w:szCs w:val="24"/>
        </w:rPr>
        <w:t>restricted from opening positions shall be published by the Exchange.</w:t>
      </w:r>
    </w:p>
    <w:p w:rsidR="004B5F7A" w:rsidRPr="00885A32" w:rsidRDefault="004B5F7A" w:rsidP="004B5F7A">
      <w:pPr>
        <w:adjustRightInd w:val="0"/>
        <w:snapToGrid w:val="0"/>
        <w:spacing w:before="200" w:line="288" w:lineRule="auto"/>
        <w:ind w:left="1259"/>
        <w:rPr>
          <w:rFonts w:ascii="Times New Roman" w:hAnsi="Times New Roman"/>
          <w:sz w:val="24"/>
          <w:szCs w:val="24"/>
        </w:rPr>
      </w:pPr>
      <w:r w:rsidRPr="00885A32">
        <w:rPr>
          <w:rFonts w:ascii="Times New Roman" w:hAnsi="Times New Roman"/>
          <w:sz w:val="24"/>
          <w:szCs w:val="24"/>
        </w:rPr>
        <w:t xml:space="preserve">In case of the abnormal trading </w:t>
      </w:r>
      <w:r>
        <w:rPr>
          <w:rFonts w:ascii="Times New Roman" w:hAnsi="Times New Roman"/>
          <w:sz w:val="24"/>
          <w:szCs w:val="24"/>
        </w:rPr>
        <w:t>behaviors with</w:t>
      </w:r>
      <w:r w:rsidRPr="00885A32">
        <w:rPr>
          <w:rFonts w:ascii="Times New Roman" w:hAnsi="Times New Roman"/>
          <w:sz w:val="24"/>
          <w:szCs w:val="24"/>
        </w:rPr>
        <w:t xml:space="preserve"> suspected violations, the Exchange shall also handle the case pursuant to the </w:t>
      </w:r>
      <w:r w:rsidRPr="00885A32">
        <w:rPr>
          <w:rFonts w:ascii="Times New Roman" w:hAnsi="Times New Roman"/>
          <w:i/>
          <w:iCs/>
          <w:sz w:val="24"/>
          <w:szCs w:val="24"/>
        </w:rPr>
        <w:t>Measures against Rule Violations of Dalian Commodity Exchange</w:t>
      </w:r>
      <w:r w:rsidRPr="00885A32">
        <w:rPr>
          <w:rFonts w:ascii="Times New Roman" w:hAnsi="Times New Roman"/>
          <w:sz w:val="24"/>
          <w:szCs w:val="24"/>
        </w:rPr>
        <w:t xml:space="preserve">; in case of the suspected violations of laws, regulations or </w:t>
      </w:r>
      <w:r w:rsidRPr="00885A32">
        <w:rPr>
          <w:rFonts w:ascii="Times New Roman" w:hAnsi="Times New Roman" w:hint="eastAsia"/>
          <w:sz w:val="24"/>
          <w:szCs w:val="24"/>
        </w:rPr>
        <w:t>bylaws</w:t>
      </w:r>
      <w:r w:rsidRPr="00885A32">
        <w:rPr>
          <w:rFonts w:ascii="Times New Roman" w:hAnsi="Times New Roman"/>
          <w:sz w:val="24"/>
          <w:szCs w:val="24"/>
        </w:rPr>
        <w:t>, the Exchange shall submit the cases to CSRC for investigation</w:t>
      </w:r>
      <w:r w:rsidRPr="00885A32">
        <w:rPr>
          <w:rFonts w:ascii="Times New Roman" w:hAnsi="Times New Roman"/>
          <w:kern w:val="0"/>
          <w:sz w:val="24"/>
          <w:szCs w:val="24"/>
        </w:rPr>
        <w:t>.</w:t>
      </w:r>
    </w:p>
    <w:p w:rsidR="004B5F7A" w:rsidRPr="00885A32" w:rsidRDefault="004B5F7A" w:rsidP="004B5F7A">
      <w:pPr>
        <w:numPr>
          <w:ilvl w:val="0"/>
          <w:numId w:val="2"/>
        </w:num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sz w:val="24"/>
          <w:szCs w:val="24"/>
        </w:rPr>
        <w:t>Where the self-trade, frequent cancellation of orders or cancellation of large-amount orders conducted by a client reaches the handling standards of the Exchange, the Exchange shall perform handling procedures as follows:</w:t>
      </w:r>
    </w:p>
    <w:p w:rsidR="004B5F7A" w:rsidRPr="00885A32" w:rsidRDefault="004B5F7A" w:rsidP="004B5F7A">
      <w:pPr>
        <w:widowControl/>
        <w:numPr>
          <w:ilvl w:val="0"/>
          <w:numId w:val="7"/>
        </w:numPr>
        <w:tabs>
          <w:tab w:val="left" w:pos="1843"/>
        </w:tabs>
        <w:adjustRightInd w:val="0"/>
        <w:snapToGrid w:val="0"/>
        <w:spacing w:before="200" w:line="288" w:lineRule="auto"/>
        <w:ind w:left="1843" w:hanging="567"/>
        <w:rPr>
          <w:rFonts w:ascii="Times New Roman" w:hAnsi="Times New Roman"/>
          <w:sz w:val="24"/>
          <w:szCs w:val="24"/>
        </w:rPr>
      </w:pPr>
      <w:r w:rsidRPr="00885A32">
        <w:rPr>
          <w:rFonts w:ascii="Times New Roman" w:hAnsi="Times New Roman"/>
          <w:sz w:val="24"/>
          <w:szCs w:val="24"/>
        </w:rPr>
        <w:t>for the first time of reaching the handling standards, the Exchange will alert the client's Futures Company Member or the OSBP on the very day on which the client reaches the handling standards, and require them to forward the Exchange's alerts to the client timely, educate, guide, dissuade and stop the client with abnormal trading behaviors;</w:t>
      </w:r>
    </w:p>
    <w:p w:rsidR="004B5F7A" w:rsidRPr="00885A32" w:rsidRDefault="004B5F7A" w:rsidP="004B5F7A">
      <w:pPr>
        <w:widowControl/>
        <w:numPr>
          <w:ilvl w:val="0"/>
          <w:numId w:val="7"/>
        </w:numPr>
        <w:tabs>
          <w:tab w:val="left" w:pos="1843"/>
        </w:tabs>
        <w:adjustRightInd w:val="0"/>
        <w:snapToGrid w:val="0"/>
        <w:spacing w:before="200" w:line="288" w:lineRule="auto"/>
        <w:ind w:left="1843" w:hanging="584"/>
        <w:rPr>
          <w:rFonts w:ascii="Times New Roman" w:hAnsi="Times New Roman"/>
          <w:sz w:val="24"/>
          <w:szCs w:val="24"/>
        </w:rPr>
      </w:pPr>
      <w:r w:rsidRPr="00885A32">
        <w:rPr>
          <w:rFonts w:ascii="Times New Roman" w:hAnsi="Times New Roman"/>
          <w:sz w:val="24"/>
          <w:szCs w:val="24"/>
        </w:rPr>
        <w:t xml:space="preserve">for the second time of reaching the handling standards, the Exchange will add the client to the key </w:t>
      </w:r>
      <w:r w:rsidRPr="00885A32">
        <w:rPr>
          <w:rFonts w:ascii="Times New Roman" w:hAnsi="Times New Roman"/>
          <w:kern w:val="0"/>
          <w:sz w:val="24"/>
          <w:szCs w:val="24"/>
        </w:rPr>
        <w:t>supervision list</w:t>
      </w:r>
      <w:r w:rsidRPr="00885A32">
        <w:rPr>
          <w:rFonts w:ascii="Times New Roman" w:hAnsi="Times New Roman"/>
          <w:sz w:val="24"/>
          <w:szCs w:val="24"/>
        </w:rPr>
        <w:t xml:space="preserve"> and notify its Futures Company Member or OSBP; and</w:t>
      </w:r>
    </w:p>
    <w:p w:rsidR="004B5F7A" w:rsidRPr="00885A32" w:rsidRDefault="004B5F7A" w:rsidP="004B5F7A">
      <w:pPr>
        <w:widowControl/>
        <w:numPr>
          <w:ilvl w:val="0"/>
          <w:numId w:val="7"/>
        </w:numPr>
        <w:tabs>
          <w:tab w:val="left" w:pos="1843"/>
        </w:tabs>
        <w:adjustRightInd w:val="0"/>
        <w:snapToGrid w:val="0"/>
        <w:spacing w:before="200" w:line="288" w:lineRule="auto"/>
        <w:ind w:left="1843" w:hanging="584"/>
        <w:rPr>
          <w:rFonts w:ascii="Times New Roman" w:hAnsi="Times New Roman"/>
          <w:sz w:val="24"/>
          <w:szCs w:val="24"/>
        </w:rPr>
      </w:pPr>
      <w:r w:rsidRPr="00885A32">
        <w:rPr>
          <w:rFonts w:ascii="Times New Roman" w:hAnsi="Times New Roman"/>
          <w:sz w:val="24"/>
          <w:szCs w:val="24"/>
        </w:rPr>
        <w:t>for the third time of reaching the handling standards, the Exchange will, after market close on that very day, take self-regulatory measures of restricting the client from opening positions for one (1) month.</w:t>
      </w:r>
    </w:p>
    <w:p w:rsidR="004B5F7A" w:rsidRPr="00885A32" w:rsidRDefault="004B5F7A" w:rsidP="004B5F7A">
      <w:pPr>
        <w:numPr>
          <w:ilvl w:val="0"/>
          <w:numId w:val="2"/>
        </w:num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sz w:val="24"/>
          <w:szCs w:val="24"/>
        </w:rPr>
        <w:t xml:space="preserve">Where the self-trade, frequent cancellation of orders or cancellation of large-amount orders conducted by </w:t>
      </w:r>
      <w:r w:rsidRPr="00885A32">
        <w:rPr>
          <w:rFonts w:ascii="Times New Roman" w:hAnsi="Times New Roman"/>
          <w:kern w:val="0"/>
          <w:sz w:val="24"/>
          <w:szCs w:val="24"/>
        </w:rPr>
        <w:t xml:space="preserve">a Non-Futures Company Member or an OSNBP </w:t>
      </w:r>
      <w:r w:rsidRPr="00885A32">
        <w:rPr>
          <w:rFonts w:ascii="Times New Roman" w:hAnsi="Times New Roman"/>
          <w:sz w:val="24"/>
          <w:szCs w:val="24"/>
        </w:rPr>
        <w:t>reaches the handling standards, the Exchange shall perform handling procedures as follows:</w:t>
      </w:r>
    </w:p>
    <w:p w:rsidR="004B5F7A" w:rsidRPr="00885A32" w:rsidRDefault="004B5F7A" w:rsidP="004B5F7A">
      <w:pPr>
        <w:widowControl/>
        <w:numPr>
          <w:ilvl w:val="0"/>
          <w:numId w:val="8"/>
        </w:numPr>
        <w:tabs>
          <w:tab w:val="left" w:pos="1843"/>
        </w:tabs>
        <w:adjustRightInd w:val="0"/>
        <w:snapToGrid w:val="0"/>
        <w:spacing w:before="200" w:line="288" w:lineRule="auto"/>
        <w:ind w:left="1843" w:hanging="567"/>
        <w:rPr>
          <w:rFonts w:ascii="Times New Roman" w:hAnsi="Times New Roman"/>
          <w:sz w:val="24"/>
          <w:szCs w:val="24"/>
        </w:rPr>
      </w:pPr>
      <w:r w:rsidRPr="00885A32">
        <w:rPr>
          <w:rFonts w:ascii="Times New Roman" w:hAnsi="Times New Roman"/>
          <w:sz w:val="24"/>
          <w:szCs w:val="24"/>
        </w:rPr>
        <w:t xml:space="preserve">for the first time of reaching the handling standards, the Exchange will alert the designated contact person of the </w:t>
      </w:r>
      <w:r w:rsidRPr="00885A32">
        <w:rPr>
          <w:rFonts w:ascii="Times New Roman" w:hAnsi="Times New Roman"/>
          <w:kern w:val="0"/>
          <w:sz w:val="24"/>
          <w:szCs w:val="24"/>
        </w:rPr>
        <w:t>Non-</w:t>
      </w:r>
      <w:r w:rsidRPr="00885A32">
        <w:rPr>
          <w:rFonts w:ascii="Times New Roman" w:hAnsi="Times New Roman"/>
          <w:sz w:val="24"/>
          <w:szCs w:val="24"/>
        </w:rPr>
        <w:t xml:space="preserve">Futures Company Member or the </w:t>
      </w:r>
      <w:r w:rsidRPr="00885A32">
        <w:rPr>
          <w:rFonts w:ascii="Times New Roman" w:hAnsi="Times New Roman"/>
          <w:kern w:val="0"/>
          <w:sz w:val="24"/>
          <w:szCs w:val="24"/>
        </w:rPr>
        <w:t>OSNBP</w:t>
      </w:r>
      <w:r w:rsidRPr="00885A32">
        <w:rPr>
          <w:rFonts w:ascii="Times New Roman" w:hAnsi="Times New Roman"/>
          <w:sz w:val="24"/>
          <w:szCs w:val="24"/>
        </w:rPr>
        <w:t>;</w:t>
      </w:r>
    </w:p>
    <w:p w:rsidR="004B5F7A" w:rsidRPr="00885A32" w:rsidRDefault="004B5F7A" w:rsidP="004B5F7A">
      <w:pPr>
        <w:widowControl/>
        <w:numPr>
          <w:ilvl w:val="0"/>
          <w:numId w:val="8"/>
        </w:numPr>
        <w:tabs>
          <w:tab w:val="left" w:pos="1843"/>
        </w:tabs>
        <w:adjustRightInd w:val="0"/>
        <w:snapToGrid w:val="0"/>
        <w:spacing w:before="200" w:line="288" w:lineRule="auto"/>
        <w:ind w:left="1843" w:hanging="584"/>
        <w:rPr>
          <w:rFonts w:ascii="Times New Roman" w:hAnsi="Times New Roman"/>
          <w:sz w:val="24"/>
          <w:szCs w:val="24"/>
        </w:rPr>
      </w:pPr>
      <w:r w:rsidRPr="00885A32">
        <w:rPr>
          <w:rFonts w:ascii="Times New Roman" w:hAnsi="Times New Roman"/>
          <w:sz w:val="24"/>
          <w:szCs w:val="24"/>
        </w:rPr>
        <w:t xml:space="preserve">for the second time of reaching the handling standards, the Exchange will arrange talks with senior managers of the </w:t>
      </w:r>
      <w:r w:rsidRPr="00885A32">
        <w:rPr>
          <w:rFonts w:ascii="Times New Roman" w:hAnsi="Times New Roman"/>
          <w:kern w:val="0"/>
          <w:sz w:val="24"/>
          <w:szCs w:val="24"/>
        </w:rPr>
        <w:t>Non-</w:t>
      </w:r>
      <w:r w:rsidRPr="00885A32">
        <w:rPr>
          <w:rFonts w:ascii="Times New Roman" w:hAnsi="Times New Roman"/>
          <w:sz w:val="24"/>
          <w:szCs w:val="24"/>
        </w:rPr>
        <w:t xml:space="preserve">Futures Company Member or the </w:t>
      </w:r>
      <w:r w:rsidRPr="00885A32">
        <w:rPr>
          <w:rFonts w:ascii="Times New Roman" w:hAnsi="Times New Roman"/>
          <w:kern w:val="0"/>
          <w:sz w:val="24"/>
          <w:szCs w:val="24"/>
        </w:rPr>
        <w:t>OSNBP</w:t>
      </w:r>
      <w:r w:rsidRPr="00885A32">
        <w:rPr>
          <w:rFonts w:ascii="Times New Roman" w:hAnsi="Times New Roman"/>
          <w:sz w:val="24"/>
          <w:szCs w:val="24"/>
        </w:rPr>
        <w:t>; and</w:t>
      </w:r>
    </w:p>
    <w:p w:rsidR="004B5F7A" w:rsidRPr="00885A32" w:rsidRDefault="004B5F7A" w:rsidP="004B5F7A">
      <w:pPr>
        <w:widowControl/>
        <w:numPr>
          <w:ilvl w:val="0"/>
          <w:numId w:val="8"/>
        </w:numPr>
        <w:tabs>
          <w:tab w:val="left" w:pos="1843"/>
        </w:tabs>
        <w:adjustRightInd w:val="0"/>
        <w:snapToGrid w:val="0"/>
        <w:spacing w:before="200" w:line="288" w:lineRule="auto"/>
        <w:ind w:left="1843" w:hanging="584"/>
        <w:rPr>
          <w:rFonts w:ascii="Times New Roman" w:hAnsi="Times New Roman"/>
          <w:sz w:val="24"/>
          <w:szCs w:val="24"/>
        </w:rPr>
      </w:pPr>
      <w:r w:rsidRPr="00885A32">
        <w:rPr>
          <w:rFonts w:ascii="Times New Roman" w:hAnsi="Times New Roman"/>
          <w:sz w:val="24"/>
          <w:szCs w:val="24"/>
        </w:rPr>
        <w:t xml:space="preserve">for the third time of reaching the handling standards, the Exchange will take self-regulatory measures of restricting the </w:t>
      </w:r>
      <w:r w:rsidRPr="00885A32">
        <w:rPr>
          <w:rFonts w:ascii="Times New Roman" w:hAnsi="Times New Roman"/>
          <w:kern w:val="0"/>
          <w:sz w:val="24"/>
          <w:szCs w:val="24"/>
        </w:rPr>
        <w:t>Non-</w:t>
      </w:r>
      <w:r w:rsidRPr="00885A32">
        <w:rPr>
          <w:rFonts w:ascii="Times New Roman" w:hAnsi="Times New Roman"/>
          <w:sz w:val="24"/>
          <w:szCs w:val="24"/>
        </w:rPr>
        <w:t xml:space="preserve">Futures </w:t>
      </w:r>
      <w:r w:rsidRPr="00885A32">
        <w:rPr>
          <w:rFonts w:ascii="Times New Roman" w:hAnsi="Times New Roman"/>
          <w:sz w:val="24"/>
          <w:szCs w:val="24"/>
        </w:rPr>
        <w:lastRenderedPageBreak/>
        <w:t xml:space="preserve">Company Member or the </w:t>
      </w:r>
      <w:r w:rsidRPr="00885A32">
        <w:rPr>
          <w:rFonts w:ascii="Times New Roman" w:hAnsi="Times New Roman"/>
          <w:kern w:val="0"/>
          <w:sz w:val="24"/>
          <w:szCs w:val="24"/>
        </w:rPr>
        <w:t>OSNBP</w:t>
      </w:r>
      <w:r w:rsidRPr="00885A32">
        <w:rPr>
          <w:rFonts w:ascii="Times New Roman" w:hAnsi="Times New Roman"/>
          <w:sz w:val="24"/>
          <w:szCs w:val="24"/>
        </w:rPr>
        <w:t xml:space="preserve"> from opening positions for three (3) months.</w:t>
      </w:r>
    </w:p>
    <w:p w:rsidR="004B5F7A" w:rsidRPr="00885A32" w:rsidRDefault="004B5F7A" w:rsidP="004B5F7A">
      <w:pPr>
        <w:widowControl/>
        <w:numPr>
          <w:ilvl w:val="0"/>
          <w:numId w:val="2"/>
        </w:num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sz w:val="24"/>
          <w:szCs w:val="24"/>
        </w:rPr>
        <w:t xml:space="preserve">In case the self-trade, </w:t>
      </w:r>
      <w:r w:rsidR="00EF47BE" w:rsidRPr="00885A32">
        <w:rPr>
          <w:rFonts w:ascii="Times New Roman" w:hAnsi="Times New Roman"/>
          <w:sz w:val="24"/>
          <w:szCs w:val="24"/>
        </w:rPr>
        <w:t>frequent cancellation</w:t>
      </w:r>
      <w:r w:rsidRPr="00885A32">
        <w:rPr>
          <w:rFonts w:ascii="Times New Roman" w:hAnsi="Times New Roman"/>
          <w:sz w:val="24"/>
          <w:szCs w:val="24"/>
        </w:rPr>
        <w:t xml:space="preserve"> of orders </w:t>
      </w:r>
      <w:r w:rsidR="00EF47BE" w:rsidRPr="00885A32">
        <w:rPr>
          <w:rFonts w:ascii="Times New Roman" w:hAnsi="Times New Roman"/>
          <w:sz w:val="24"/>
          <w:szCs w:val="24"/>
        </w:rPr>
        <w:t>or cancellation</w:t>
      </w:r>
      <w:r w:rsidRPr="00885A32">
        <w:rPr>
          <w:rFonts w:ascii="Times New Roman" w:hAnsi="Times New Roman"/>
          <w:sz w:val="24"/>
          <w:szCs w:val="24"/>
        </w:rPr>
        <w:t xml:space="preserve"> of large-amount orders occurred in a group of accounts with actual control relationship</w:t>
      </w:r>
      <w:r w:rsidRPr="00885A32">
        <w:rPr>
          <w:rFonts w:ascii="Times New Roman" w:hAnsi="Times New Roman" w:hint="eastAsia"/>
          <w:sz w:val="24"/>
          <w:szCs w:val="24"/>
        </w:rPr>
        <w:t xml:space="preserve"> only containing clients</w:t>
      </w:r>
      <w:r w:rsidRPr="00885A32">
        <w:rPr>
          <w:rFonts w:ascii="Times New Roman" w:hAnsi="Times New Roman"/>
          <w:sz w:val="24"/>
          <w:szCs w:val="24"/>
        </w:rPr>
        <w:t xml:space="preserve"> meets the handling standards, the Exchange shall handle such case pursuant to Article 12 of the Measures.</w:t>
      </w:r>
    </w:p>
    <w:p w:rsidR="004B5F7A" w:rsidRPr="00885A32" w:rsidRDefault="004B5F7A" w:rsidP="004B5F7A">
      <w:pPr>
        <w:widowControl/>
        <w:adjustRightInd w:val="0"/>
        <w:snapToGrid w:val="0"/>
        <w:spacing w:before="200" w:line="288" w:lineRule="auto"/>
        <w:ind w:left="1259"/>
        <w:rPr>
          <w:rFonts w:ascii="Times New Roman" w:hAnsi="Times New Roman"/>
          <w:sz w:val="24"/>
          <w:szCs w:val="24"/>
        </w:rPr>
      </w:pPr>
      <w:r w:rsidRPr="00885A32">
        <w:rPr>
          <w:rFonts w:ascii="Times New Roman" w:hAnsi="Times New Roman"/>
          <w:sz w:val="24"/>
          <w:szCs w:val="24"/>
        </w:rPr>
        <w:t xml:space="preserve">In case the self-trade, </w:t>
      </w:r>
      <w:r w:rsidR="00EF47BE" w:rsidRPr="00885A32">
        <w:rPr>
          <w:rFonts w:ascii="Times New Roman" w:hAnsi="Times New Roman"/>
          <w:sz w:val="24"/>
          <w:szCs w:val="24"/>
        </w:rPr>
        <w:t>frequent cancellation</w:t>
      </w:r>
      <w:r w:rsidRPr="00885A32">
        <w:rPr>
          <w:rFonts w:ascii="Times New Roman" w:hAnsi="Times New Roman"/>
          <w:sz w:val="24"/>
          <w:szCs w:val="24"/>
        </w:rPr>
        <w:t xml:space="preserve"> of orders </w:t>
      </w:r>
      <w:r w:rsidR="00EF47BE" w:rsidRPr="00885A32">
        <w:rPr>
          <w:rFonts w:ascii="Times New Roman" w:hAnsi="Times New Roman"/>
          <w:sz w:val="24"/>
          <w:szCs w:val="24"/>
        </w:rPr>
        <w:t>or cancellation</w:t>
      </w:r>
      <w:r w:rsidRPr="00885A32">
        <w:rPr>
          <w:rFonts w:ascii="Times New Roman" w:hAnsi="Times New Roman"/>
          <w:sz w:val="24"/>
          <w:szCs w:val="24"/>
        </w:rPr>
        <w:t xml:space="preserve"> of large-amount orders occurred in a group of accounts with actual control relationship containing a Non-Futures Company Member or an OSNBP meets the handling standards, the Exchange shall handle such case pursuant to Article 13 of the Measures.</w:t>
      </w:r>
    </w:p>
    <w:p w:rsidR="004B5F7A" w:rsidRPr="00885A32" w:rsidRDefault="004B5F7A" w:rsidP="004B5F7A">
      <w:pPr>
        <w:widowControl/>
        <w:numPr>
          <w:ilvl w:val="0"/>
          <w:numId w:val="2"/>
        </w:num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sz w:val="24"/>
          <w:szCs w:val="24"/>
        </w:rPr>
        <w:t xml:space="preserve">In case a client's self-trade, </w:t>
      </w:r>
      <w:r w:rsidR="00EF47BE" w:rsidRPr="00885A32">
        <w:rPr>
          <w:rFonts w:ascii="Times New Roman" w:hAnsi="Times New Roman"/>
          <w:sz w:val="24"/>
          <w:szCs w:val="24"/>
        </w:rPr>
        <w:t>frequent cancellation</w:t>
      </w:r>
      <w:r w:rsidRPr="00885A32">
        <w:rPr>
          <w:rFonts w:ascii="Times New Roman" w:hAnsi="Times New Roman"/>
          <w:sz w:val="24"/>
          <w:szCs w:val="24"/>
        </w:rPr>
        <w:t xml:space="preserve"> of orders </w:t>
      </w:r>
      <w:r w:rsidR="00EF47BE" w:rsidRPr="00885A32">
        <w:rPr>
          <w:rFonts w:ascii="Times New Roman" w:hAnsi="Times New Roman"/>
          <w:sz w:val="24"/>
          <w:szCs w:val="24"/>
        </w:rPr>
        <w:t>or cancellation</w:t>
      </w:r>
      <w:r w:rsidRPr="00885A32">
        <w:rPr>
          <w:rFonts w:ascii="Times New Roman" w:hAnsi="Times New Roman"/>
          <w:sz w:val="24"/>
          <w:szCs w:val="24"/>
        </w:rPr>
        <w:t xml:space="preserve"> of large-amount orders takes place through mo</w:t>
      </w:r>
      <w:r>
        <w:rPr>
          <w:rFonts w:ascii="Times New Roman" w:hAnsi="Times New Roman"/>
          <w:sz w:val="24"/>
          <w:szCs w:val="24"/>
        </w:rPr>
        <w:t xml:space="preserve">re than two </w:t>
      </w:r>
      <w:r w:rsidRPr="00885A32">
        <w:rPr>
          <w:rFonts w:ascii="Times New Roman" w:hAnsi="Times New Roman"/>
          <w:kern w:val="0"/>
          <w:sz w:val="24"/>
          <w:szCs w:val="24"/>
        </w:rPr>
        <w:t xml:space="preserve">Futures Company Members or </w:t>
      </w:r>
      <w:r w:rsidRPr="00885A32">
        <w:rPr>
          <w:rFonts w:ascii="Times New Roman" w:hAnsi="Times New Roman"/>
          <w:sz w:val="24"/>
          <w:szCs w:val="24"/>
        </w:rPr>
        <w:t xml:space="preserve">OSBPs, the Exchange will, on the basis of classification of the abnormal trading behaviors, make alerts to the </w:t>
      </w:r>
      <w:r w:rsidRPr="00885A32">
        <w:rPr>
          <w:rFonts w:ascii="Times New Roman" w:hAnsi="Times New Roman"/>
          <w:kern w:val="0"/>
          <w:sz w:val="24"/>
          <w:szCs w:val="24"/>
        </w:rPr>
        <w:t>Futures Company</w:t>
      </w:r>
      <w:r w:rsidRPr="00885A32">
        <w:rPr>
          <w:rFonts w:ascii="Times New Roman" w:hAnsi="Times New Roman"/>
          <w:sz w:val="24"/>
          <w:szCs w:val="24"/>
        </w:rPr>
        <w:t xml:space="preserve"> Members or OSBPs separately through which the highest number of each such type of abnormal trading behaviors takes place.</w:t>
      </w:r>
    </w:p>
    <w:p w:rsidR="004B5F7A" w:rsidRPr="00885A32" w:rsidRDefault="004B5F7A" w:rsidP="004B5F7A">
      <w:pPr>
        <w:widowControl/>
        <w:adjustRightInd w:val="0"/>
        <w:snapToGrid w:val="0"/>
        <w:spacing w:before="200" w:line="288" w:lineRule="auto"/>
        <w:ind w:left="420"/>
        <w:jc w:val="center"/>
        <w:rPr>
          <w:rFonts w:ascii="Times New Roman" w:hAnsi="Times New Roman"/>
          <w:b/>
          <w:bCs/>
          <w:kern w:val="0"/>
          <w:sz w:val="24"/>
          <w:szCs w:val="24"/>
        </w:rPr>
      </w:pPr>
      <w:r w:rsidRPr="00885A32">
        <w:rPr>
          <w:rFonts w:ascii="Times New Roman" w:hAnsi="Times New Roman"/>
          <w:b/>
          <w:bCs/>
          <w:kern w:val="0"/>
          <w:sz w:val="24"/>
          <w:szCs w:val="24"/>
        </w:rPr>
        <w:t>Chapter IV  Supervision Responsibilities</w:t>
      </w:r>
    </w:p>
    <w:p w:rsidR="004B5F7A" w:rsidRPr="00885A32" w:rsidRDefault="004B5F7A" w:rsidP="004B5F7A">
      <w:pPr>
        <w:adjustRightInd w:val="0"/>
        <w:snapToGrid w:val="0"/>
        <w:spacing w:before="200" w:line="288" w:lineRule="auto"/>
        <w:ind w:left="1259" w:hanging="1259"/>
        <w:rPr>
          <w:rFonts w:ascii="Times New Roman" w:hAnsi="Times New Roman"/>
          <w:kern w:val="0"/>
          <w:sz w:val="24"/>
          <w:szCs w:val="24"/>
        </w:rPr>
      </w:pPr>
      <w:r w:rsidRPr="00885A32">
        <w:rPr>
          <w:rFonts w:ascii="Times New Roman" w:hAnsi="Times New Roman"/>
          <w:b/>
          <w:bCs/>
          <w:sz w:val="24"/>
          <w:szCs w:val="24"/>
        </w:rPr>
        <w:t>Article 16</w:t>
      </w:r>
      <w:r w:rsidRPr="00885A32">
        <w:rPr>
          <w:rFonts w:ascii="Times New Roman" w:hAnsi="Times New Roman"/>
          <w:sz w:val="24"/>
          <w:szCs w:val="24"/>
        </w:rPr>
        <w:t xml:space="preserve"> </w:t>
      </w:r>
      <w:r>
        <w:rPr>
          <w:rFonts w:ascii="Times New Roman" w:hAnsi="Times New Roman"/>
          <w:sz w:val="24"/>
          <w:szCs w:val="24"/>
        </w:rPr>
        <w:t xml:space="preserve"> </w:t>
      </w:r>
      <w:r w:rsidRPr="00885A32">
        <w:rPr>
          <w:rFonts w:ascii="Times New Roman" w:hAnsi="Times New Roman"/>
          <w:kern w:val="0"/>
          <w:sz w:val="24"/>
          <w:szCs w:val="24"/>
        </w:rPr>
        <w:t xml:space="preserve">The Futures Company Members, OSBPs and </w:t>
      </w:r>
      <w:r w:rsidRPr="00885A32">
        <w:rPr>
          <w:rFonts w:ascii="Times New Roman" w:hAnsi="Times New Roman"/>
          <w:bCs/>
          <w:kern w:val="0"/>
          <w:sz w:val="24"/>
          <w:szCs w:val="24"/>
        </w:rPr>
        <w:t>Overseas Intermediaries</w:t>
      </w:r>
      <w:r w:rsidRPr="00885A32">
        <w:rPr>
          <w:rFonts w:ascii="Times New Roman" w:hAnsi="Times New Roman"/>
          <w:kern w:val="0"/>
          <w:sz w:val="24"/>
          <w:szCs w:val="24"/>
        </w:rPr>
        <w:t xml:space="preserve"> shall closely monitor the trading activities of the clients, proactively prevent their clients from conducting any abnormal trading activity in futures trading, and guide them to conduct futures trading in a rational and compliant manner.</w:t>
      </w:r>
    </w:p>
    <w:p w:rsidR="004B5F7A" w:rsidRPr="00885A32" w:rsidRDefault="004B5F7A" w:rsidP="004B5F7A">
      <w:pPr>
        <w:adjustRightInd w:val="0"/>
        <w:snapToGrid w:val="0"/>
        <w:spacing w:before="200" w:line="288" w:lineRule="auto"/>
        <w:ind w:left="1259"/>
        <w:rPr>
          <w:rFonts w:ascii="Times New Roman" w:hAnsi="Times New Roman"/>
          <w:kern w:val="0"/>
          <w:sz w:val="24"/>
          <w:szCs w:val="24"/>
        </w:rPr>
      </w:pPr>
      <w:r w:rsidRPr="00885A32">
        <w:rPr>
          <w:rFonts w:ascii="Times New Roman" w:hAnsi="Times New Roman"/>
          <w:kern w:val="0"/>
          <w:sz w:val="24"/>
          <w:szCs w:val="24"/>
        </w:rPr>
        <w:t>If any Futures Company Member, OSBP or Overseas Intermediary discovers any abnormal trading behavior listed in Article 5 of the Measures conducted by a client during futures trading, it shall alert, dissuade and stop the client and promptly report to the Exchange.</w:t>
      </w:r>
    </w:p>
    <w:p w:rsidR="004B5F7A" w:rsidRPr="00885A32" w:rsidRDefault="004B5F7A" w:rsidP="004B5F7A">
      <w:pPr>
        <w:numPr>
          <w:ilvl w:val="0"/>
          <w:numId w:val="3"/>
        </w:numPr>
        <w:adjustRightInd w:val="0"/>
        <w:snapToGrid w:val="0"/>
        <w:spacing w:before="200" w:line="288" w:lineRule="auto"/>
        <w:ind w:left="1276" w:hanging="1276"/>
        <w:rPr>
          <w:rFonts w:ascii="Times New Roman" w:hAnsi="Times New Roman"/>
          <w:kern w:val="0"/>
          <w:sz w:val="24"/>
          <w:szCs w:val="24"/>
        </w:rPr>
      </w:pPr>
      <w:r w:rsidRPr="00885A32">
        <w:rPr>
          <w:rFonts w:ascii="Times New Roman" w:hAnsi="Times New Roman"/>
          <w:kern w:val="0"/>
          <w:sz w:val="24"/>
          <w:szCs w:val="24"/>
        </w:rPr>
        <w:t xml:space="preserve">The clients, Non-Futures Company Members and OSNBPs shall </w:t>
      </w:r>
      <w:r w:rsidRPr="00885A32">
        <w:rPr>
          <w:rFonts w:ascii="Times New Roman" w:hAnsi="Times New Roman" w:hint="eastAsia"/>
          <w:kern w:val="0"/>
          <w:sz w:val="24"/>
          <w:szCs w:val="24"/>
        </w:rPr>
        <w:t>report</w:t>
      </w:r>
      <w:r w:rsidRPr="00885A32">
        <w:rPr>
          <w:rFonts w:ascii="Times New Roman" w:hAnsi="Times New Roman"/>
          <w:kern w:val="0"/>
          <w:sz w:val="24"/>
          <w:szCs w:val="24"/>
        </w:rPr>
        <w:t xml:space="preserve"> </w:t>
      </w:r>
      <w:r w:rsidRPr="00885A32">
        <w:rPr>
          <w:rFonts w:ascii="Times New Roman" w:hAnsi="Times New Roman" w:hint="eastAsia"/>
          <w:kern w:val="0"/>
          <w:sz w:val="24"/>
          <w:szCs w:val="24"/>
        </w:rPr>
        <w:t>to</w:t>
      </w:r>
      <w:r w:rsidRPr="00885A32">
        <w:rPr>
          <w:rFonts w:ascii="Times New Roman" w:hAnsi="Times New Roman"/>
          <w:kern w:val="0"/>
          <w:sz w:val="24"/>
          <w:szCs w:val="24"/>
        </w:rPr>
        <w:t xml:space="preserve"> the Exchange for filing before the program trading when adopting the program trading.</w:t>
      </w:r>
    </w:p>
    <w:p w:rsidR="004B5F7A" w:rsidRPr="00885A32" w:rsidRDefault="004B5F7A" w:rsidP="004B5F7A">
      <w:pPr>
        <w:adjustRightInd w:val="0"/>
        <w:snapToGrid w:val="0"/>
        <w:spacing w:before="200" w:line="288" w:lineRule="auto"/>
        <w:ind w:left="1259"/>
        <w:rPr>
          <w:rFonts w:ascii="Times New Roman" w:hAnsi="Times New Roman"/>
          <w:kern w:val="0"/>
          <w:sz w:val="24"/>
          <w:szCs w:val="24"/>
        </w:rPr>
      </w:pPr>
      <w:r w:rsidRPr="00885A32">
        <w:rPr>
          <w:rFonts w:ascii="Times New Roman" w:hAnsi="Times New Roman"/>
          <w:sz w:val="24"/>
          <w:szCs w:val="24"/>
        </w:rPr>
        <w:t xml:space="preserve">In case the Exchange discovers </w:t>
      </w:r>
      <w:r>
        <w:rPr>
          <w:rFonts w:ascii="Times New Roman" w:hAnsi="Times New Roman"/>
          <w:sz w:val="24"/>
          <w:szCs w:val="24"/>
        </w:rPr>
        <w:t xml:space="preserve">that </w:t>
      </w:r>
      <w:r w:rsidRPr="00885A32">
        <w:rPr>
          <w:rFonts w:ascii="Times New Roman" w:hAnsi="Times New Roman"/>
          <w:sz w:val="24"/>
          <w:szCs w:val="24"/>
        </w:rPr>
        <w:t>the</w:t>
      </w:r>
      <w:r w:rsidRPr="00885A32">
        <w:rPr>
          <w:rFonts w:ascii="Times New Roman" w:hAnsi="Times New Roman"/>
          <w:kern w:val="0"/>
          <w:sz w:val="24"/>
          <w:szCs w:val="24"/>
        </w:rPr>
        <w:t xml:space="preserve"> clients,</w:t>
      </w:r>
      <w:r w:rsidRPr="00885A32">
        <w:rPr>
          <w:rFonts w:ascii="Times New Roman" w:hAnsi="Times New Roman"/>
          <w:sz w:val="24"/>
          <w:szCs w:val="24"/>
        </w:rPr>
        <w:t xml:space="preserve"> </w:t>
      </w:r>
      <w:r w:rsidRPr="00885A32">
        <w:rPr>
          <w:rFonts w:ascii="Times New Roman" w:hAnsi="Times New Roman"/>
          <w:kern w:val="0"/>
          <w:sz w:val="24"/>
          <w:szCs w:val="24"/>
        </w:rPr>
        <w:t xml:space="preserve">Non-Futures Company Members or OSNBPs might engage in the program trading, the Exchange may require them to file for records, and relevant requirements </w:t>
      </w:r>
      <w:r w:rsidRPr="00885A32">
        <w:rPr>
          <w:rFonts w:ascii="Times New Roman" w:hAnsi="Times New Roman"/>
          <w:sz w:val="24"/>
          <w:szCs w:val="24"/>
        </w:rPr>
        <w:t>shall be published by the Exchange separately.</w:t>
      </w:r>
    </w:p>
    <w:p w:rsidR="004B5F7A" w:rsidRDefault="004B5F7A" w:rsidP="004B5F7A">
      <w:pPr>
        <w:adjustRightInd w:val="0"/>
        <w:snapToGrid w:val="0"/>
        <w:spacing w:before="200" w:line="288" w:lineRule="auto"/>
        <w:ind w:left="1259" w:hanging="1259"/>
        <w:rPr>
          <w:rFonts w:ascii="Times New Roman" w:hAnsi="Times New Roman"/>
          <w:kern w:val="0"/>
          <w:sz w:val="24"/>
          <w:szCs w:val="24"/>
        </w:rPr>
      </w:pPr>
      <w:r w:rsidRPr="00885A32">
        <w:rPr>
          <w:rFonts w:ascii="Times New Roman" w:hAnsi="Times New Roman"/>
          <w:b/>
          <w:bCs/>
          <w:sz w:val="24"/>
          <w:szCs w:val="24"/>
        </w:rPr>
        <w:t>Article 18</w:t>
      </w:r>
      <w:r>
        <w:rPr>
          <w:rFonts w:ascii="Times New Roman" w:hAnsi="Times New Roman"/>
          <w:b/>
          <w:bCs/>
          <w:sz w:val="24"/>
          <w:szCs w:val="24"/>
        </w:rPr>
        <w:t xml:space="preserve"> </w:t>
      </w:r>
      <w:r w:rsidRPr="00885A32">
        <w:rPr>
          <w:rFonts w:ascii="Times New Roman" w:hAnsi="Times New Roman"/>
          <w:sz w:val="24"/>
          <w:szCs w:val="24"/>
        </w:rPr>
        <w:t xml:space="preserve"> </w:t>
      </w:r>
      <w:r w:rsidRPr="00885A32">
        <w:rPr>
          <w:rFonts w:ascii="Times New Roman" w:hAnsi="Times New Roman"/>
          <w:kern w:val="0"/>
          <w:sz w:val="24"/>
          <w:szCs w:val="24"/>
        </w:rPr>
        <w:t xml:space="preserve">In case the Exchange makes the self-regulatory </w:t>
      </w:r>
      <w:r>
        <w:rPr>
          <w:rFonts w:ascii="Times New Roman" w:hAnsi="Times New Roman"/>
          <w:kern w:val="0"/>
          <w:sz w:val="24"/>
          <w:szCs w:val="24"/>
        </w:rPr>
        <w:t xml:space="preserve">measures </w:t>
      </w:r>
      <w:r w:rsidRPr="00885A32">
        <w:rPr>
          <w:rFonts w:ascii="Times New Roman" w:hAnsi="Times New Roman"/>
          <w:kern w:val="0"/>
          <w:sz w:val="24"/>
          <w:szCs w:val="24"/>
        </w:rPr>
        <w:t>against a client who is found to have abnormal trading behavior</w:t>
      </w:r>
      <w:r>
        <w:rPr>
          <w:rFonts w:ascii="Times New Roman" w:hAnsi="Times New Roman"/>
          <w:kern w:val="0"/>
          <w:sz w:val="24"/>
          <w:szCs w:val="24"/>
        </w:rPr>
        <w:t>s</w:t>
      </w:r>
      <w:r w:rsidR="00EF47BE">
        <w:rPr>
          <w:rFonts w:ascii="Times New Roman" w:hAnsi="Times New Roman" w:hint="eastAsia"/>
          <w:kern w:val="0"/>
          <w:sz w:val="24"/>
          <w:szCs w:val="24"/>
        </w:rPr>
        <w:t>,</w:t>
      </w:r>
      <w:r w:rsidR="00EF47BE">
        <w:rPr>
          <w:rFonts w:ascii="Times New Roman" w:hAnsi="Times New Roman"/>
          <w:kern w:val="0"/>
          <w:sz w:val="24"/>
          <w:szCs w:val="24"/>
        </w:rPr>
        <w:t xml:space="preserve"> </w:t>
      </w:r>
      <w:r w:rsidRPr="00885A32">
        <w:rPr>
          <w:rFonts w:ascii="Times New Roman" w:hAnsi="Times New Roman"/>
          <w:kern w:val="0"/>
          <w:sz w:val="24"/>
          <w:szCs w:val="24"/>
        </w:rPr>
        <w:t xml:space="preserve">the Futures Company </w:t>
      </w:r>
      <w:r w:rsidRPr="00885A32">
        <w:rPr>
          <w:rFonts w:ascii="Times New Roman" w:hAnsi="Times New Roman"/>
          <w:kern w:val="0"/>
          <w:sz w:val="24"/>
          <w:szCs w:val="24"/>
        </w:rPr>
        <w:lastRenderedPageBreak/>
        <w:t>Member</w:t>
      </w:r>
      <w:r w:rsidR="00EF47BE">
        <w:rPr>
          <w:rFonts w:ascii="Times New Roman" w:hAnsi="Times New Roman"/>
          <w:kern w:val="0"/>
          <w:sz w:val="24"/>
          <w:szCs w:val="24"/>
        </w:rPr>
        <w:t>,</w:t>
      </w:r>
      <w:r>
        <w:rPr>
          <w:rFonts w:ascii="Times New Roman" w:hAnsi="Times New Roman"/>
          <w:kern w:val="0"/>
          <w:sz w:val="24"/>
          <w:szCs w:val="24"/>
        </w:rPr>
        <w:t xml:space="preserve"> O</w:t>
      </w:r>
      <w:r w:rsidRPr="00885A32">
        <w:rPr>
          <w:rFonts w:ascii="Times New Roman" w:hAnsi="Times New Roman"/>
          <w:kern w:val="0"/>
          <w:sz w:val="24"/>
          <w:szCs w:val="24"/>
        </w:rPr>
        <w:t xml:space="preserve">SBP or Overseas Intermediary shall notify the client promptly, retain related evidence and take effective measures to regulate the client's trading activities. </w:t>
      </w:r>
    </w:p>
    <w:p w:rsidR="004B5F7A" w:rsidRPr="00885A32" w:rsidRDefault="004B5F7A" w:rsidP="004B5F7A">
      <w:pPr>
        <w:adjustRightInd w:val="0"/>
        <w:snapToGrid w:val="0"/>
        <w:spacing w:before="200" w:line="288" w:lineRule="auto"/>
        <w:ind w:left="1259" w:hanging="1259"/>
        <w:rPr>
          <w:rFonts w:ascii="Times New Roman" w:hAnsi="Times New Roman"/>
          <w:kern w:val="0"/>
          <w:sz w:val="24"/>
          <w:szCs w:val="24"/>
        </w:rPr>
      </w:pPr>
      <w:r w:rsidRPr="00885A32">
        <w:rPr>
          <w:rFonts w:ascii="Times New Roman" w:hAnsi="Times New Roman"/>
          <w:b/>
          <w:bCs/>
          <w:sz w:val="24"/>
          <w:szCs w:val="24"/>
        </w:rPr>
        <w:t xml:space="preserve">Article 19 </w:t>
      </w:r>
      <w:r>
        <w:rPr>
          <w:rFonts w:ascii="Times New Roman" w:hAnsi="Times New Roman"/>
          <w:b/>
          <w:bCs/>
          <w:sz w:val="24"/>
          <w:szCs w:val="24"/>
        </w:rPr>
        <w:t xml:space="preserve"> </w:t>
      </w:r>
      <w:r w:rsidRPr="00885A32">
        <w:rPr>
          <w:rFonts w:ascii="Times New Roman" w:hAnsi="Times New Roman"/>
          <w:sz w:val="24"/>
          <w:szCs w:val="24"/>
        </w:rPr>
        <w:t>If a Futures Company Member,</w:t>
      </w:r>
      <w:r w:rsidRPr="00885A32">
        <w:rPr>
          <w:rFonts w:ascii="Times New Roman" w:hAnsi="Times New Roman"/>
          <w:kern w:val="0"/>
          <w:sz w:val="24"/>
          <w:szCs w:val="24"/>
        </w:rPr>
        <w:t xml:space="preserve"> an OSBP or an Overseas Intermediary</w:t>
      </w:r>
      <w:r w:rsidRPr="00885A32">
        <w:rPr>
          <w:rFonts w:ascii="Times New Roman" w:hAnsi="Times New Roman"/>
          <w:sz w:val="24"/>
          <w:szCs w:val="24"/>
        </w:rPr>
        <w:t xml:space="preserve"> has any one of the following behaviors, the Exchange ma</w:t>
      </w:r>
      <w:r>
        <w:rPr>
          <w:rFonts w:ascii="Times New Roman" w:hAnsi="Times New Roman"/>
          <w:sz w:val="24"/>
          <w:szCs w:val="24"/>
        </w:rPr>
        <w:t xml:space="preserve">y demand rectification and take </w:t>
      </w:r>
      <w:r w:rsidRPr="00885A32">
        <w:rPr>
          <w:rFonts w:ascii="Times New Roman" w:hAnsi="Times New Roman"/>
          <w:sz w:val="24"/>
          <w:szCs w:val="24"/>
        </w:rPr>
        <w:t xml:space="preserve">self-regulatory </w:t>
      </w:r>
      <w:r w:rsidRPr="00885A32">
        <w:rPr>
          <w:rFonts w:ascii="Times New Roman" w:hAnsi="Times New Roman" w:hint="eastAsia"/>
          <w:kern w:val="0"/>
          <w:sz w:val="24"/>
          <w:szCs w:val="24"/>
        </w:rPr>
        <w:t>measures</w:t>
      </w:r>
      <w:r w:rsidRPr="00885A32">
        <w:rPr>
          <w:rFonts w:ascii="Times New Roman" w:hAnsi="Times New Roman"/>
          <w:sz w:val="24"/>
          <w:szCs w:val="24"/>
        </w:rPr>
        <w:t xml:space="preserve">, including delivering phone alert, arranging for a talk, issuing a regulatory warning letter and issuing a regulatory opinion letter: </w:t>
      </w:r>
    </w:p>
    <w:p w:rsidR="004B5F7A" w:rsidRPr="00885A32" w:rsidRDefault="004B5F7A" w:rsidP="004B5F7A">
      <w:pPr>
        <w:numPr>
          <w:ilvl w:val="2"/>
          <w:numId w:val="9"/>
        </w:numPr>
        <w:tabs>
          <w:tab w:val="left" w:pos="1843"/>
        </w:tabs>
        <w:adjustRightInd w:val="0"/>
        <w:snapToGrid w:val="0"/>
        <w:spacing w:before="200" w:line="288" w:lineRule="auto"/>
        <w:ind w:left="1843" w:hanging="567"/>
        <w:rPr>
          <w:rFonts w:ascii="Times New Roman" w:hAnsi="Times New Roman"/>
          <w:kern w:val="0"/>
          <w:sz w:val="24"/>
          <w:szCs w:val="24"/>
        </w:rPr>
      </w:pPr>
      <w:r w:rsidRPr="00885A32">
        <w:rPr>
          <w:rFonts w:ascii="Times New Roman" w:hAnsi="Times New Roman"/>
          <w:kern w:val="0"/>
          <w:sz w:val="24"/>
          <w:szCs w:val="24"/>
        </w:rPr>
        <w:t>failing to notify and forward the Exchange</w:t>
      </w:r>
      <w:r w:rsidRPr="00885A32">
        <w:rPr>
          <w:rFonts w:ascii="Times New Roman" w:hAnsi="Times New Roman"/>
          <w:sz w:val="24"/>
          <w:szCs w:val="24"/>
        </w:rPr>
        <w:t>'</w:t>
      </w:r>
      <w:r w:rsidRPr="00885A32">
        <w:rPr>
          <w:rFonts w:ascii="Times New Roman" w:hAnsi="Times New Roman"/>
          <w:kern w:val="0"/>
          <w:sz w:val="24"/>
          <w:szCs w:val="24"/>
        </w:rPr>
        <w:t>s self-regulatory</w:t>
      </w:r>
      <w:r w:rsidR="00EF47BE">
        <w:rPr>
          <w:rFonts w:ascii="Times New Roman" w:hAnsi="Times New Roman"/>
          <w:dstrike/>
          <w:kern w:val="0"/>
          <w:sz w:val="24"/>
          <w:szCs w:val="24"/>
        </w:rPr>
        <w:t xml:space="preserve"> </w:t>
      </w:r>
      <w:r w:rsidRPr="00885A32">
        <w:rPr>
          <w:rFonts w:ascii="Times New Roman" w:hAnsi="Times New Roman" w:hint="eastAsia"/>
          <w:kern w:val="0"/>
          <w:sz w:val="24"/>
          <w:szCs w:val="24"/>
        </w:rPr>
        <w:t>measures</w:t>
      </w:r>
      <w:r w:rsidRPr="00885A32">
        <w:rPr>
          <w:rFonts w:ascii="Times New Roman" w:hAnsi="Times New Roman"/>
          <w:kern w:val="0"/>
          <w:sz w:val="24"/>
          <w:szCs w:val="24"/>
        </w:rPr>
        <w:t xml:space="preserve"> to the client in a timely and accurate manner; </w:t>
      </w:r>
    </w:p>
    <w:p w:rsidR="004B5F7A" w:rsidRPr="00885A32" w:rsidRDefault="004B5F7A" w:rsidP="004B5F7A">
      <w:pPr>
        <w:numPr>
          <w:ilvl w:val="2"/>
          <w:numId w:val="9"/>
        </w:numPr>
        <w:tabs>
          <w:tab w:val="left" w:pos="1843"/>
        </w:tabs>
        <w:adjustRightInd w:val="0"/>
        <w:snapToGrid w:val="0"/>
        <w:spacing w:before="200" w:line="288" w:lineRule="auto"/>
        <w:ind w:left="1843" w:hanging="584"/>
        <w:rPr>
          <w:rFonts w:ascii="Times New Roman" w:hAnsi="Times New Roman"/>
          <w:kern w:val="0"/>
          <w:sz w:val="24"/>
          <w:szCs w:val="24"/>
        </w:rPr>
      </w:pPr>
      <w:r w:rsidRPr="00885A32">
        <w:rPr>
          <w:rFonts w:ascii="Times New Roman" w:hAnsi="Times New Roman"/>
          <w:kern w:val="0"/>
          <w:sz w:val="24"/>
          <w:szCs w:val="24"/>
        </w:rPr>
        <w:t xml:space="preserve">failing to take effective measures to stop abnormal trading behaviors of its clients; </w:t>
      </w:r>
    </w:p>
    <w:p w:rsidR="004B5F7A" w:rsidRPr="00885A32" w:rsidRDefault="004B5F7A" w:rsidP="004B5F7A">
      <w:pPr>
        <w:numPr>
          <w:ilvl w:val="2"/>
          <w:numId w:val="9"/>
        </w:numPr>
        <w:tabs>
          <w:tab w:val="left" w:pos="1843"/>
        </w:tabs>
        <w:adjustRightInd w:val="0"/>
        <w:snapToGrid w:val="0"/>
        <w:spacing w:before="200" w:line="288" w:lineRule="auto"/>
        <w:ind w:left="1843" w:hanging="584"/>
        <w:rPr>
          <w:rFonts w:ascii="Times New Roman" w:hAnsi="Times New Roman"/>
          <w:kern w:val="0"/>
          <w:sz w:val="24"/>
          <w:szCs w:val="24"/>
        </w:rPr>
      </w:pPr>
      <w:r w:rsidRPr="00885A32">
        <w:rPr>
          <w:rFonts w:ascii="Times New Roman" w:hAnsi="Times New Roman"/>
          <w:kern w:val="0"/>
          <w:sz w:val="24"/>
          <w:szCs w:val="24"/>
        </w:rPr>
        <w:t xml:space="preserve">failing to assist in the investigation of suspected violation of laws or regulations as required by the Exchange, or intentionally delay process, conceal or omit facts; </w:t>
      </w:r>
    </w:p>
    <w:p w:rsidR="004B5F7A" w:rsidRPr="00885A32" w:rsidRDefault="004B5F7A" w:rsidP="004B5F7A">
      <w:pPr>
        <w:numPr>
          <w:ilvl w:val="2"/>
          <w:numId w:val="9"/>
        </w:numPr>
        <w:tabs>
          <w:tab w:val="left" w:pos="1843"/>
        </w:tabs>
        <w:adjustRightInd w:val="0"/>
        <w:snapToGrid w:val="0"/>
        <w:spacing w:before="200" w:line="288" w:lineRule="auto"/>
        <w:ind w:left="1843" w:hanging="584"/>
        <w:rPr>
          <w:rFonts w:ascii="Times New Roman" w:hAnsi="Times New Roman"/>
          <w:kern w:val="0"/>
          <w:sz w:val="24"/>
          <w:szCs w:val="24"/>
        </w:rPr>
      </w:pPr>
      <w:r w:rsidRPr="00885A32">
        <w:rPr>
          <w:rFonts w:ascii="Times New Roman" w:hAnsi="Times New Roman"/>
          <w:kern w:val="0"/>
          <w:sz w:val="24"/>
          <w:szCs w:val="24"/>
        </w:rPr>
        <w:t>indulging, inducing, encouraging or supporting the customer's abnormal trading activities; or</w:t>
      </w:r>
    </w:p>
    <w:p w:rsidR="004B5F7A" w:rsidRPr="00885A32" w:rsidRDefault="004B5F7A" w:rsidP="004B5F7A">
      <w:pPr>
        <w:numPr>
          <w:ilvl w:val="2"/>
          <w:numId w:val="9"/>
        </w:numPr>
        <w:tabs>
          <w:tab w:val="left" w:pos="1843"/>
        </w:tabs>
        <w:adjustRightInd w:val="0"/>
        <w:snapToGrid w:val="0"/>
        <w:spacing w:before="200" w:line="288" w:lineRule="auto"/>
        <w:ind w:left="1843" w:hanging="584"/>
        <w:rPr>
          <w:rFonts w:ascii="Times New Roman" w:hAnsi="Times New Roman"/>
          <w:kern w:val="0"/>
          <w:sz w:val="24"/>
          <w:szCs w:val="24"/>
        </w:rPr>
      </w:pPr>
      <w:r w:rsidRPr="00885A32">
        <w:rPr>
          <w:rFonts w:ascii="Times New Roman" w:hAnsi="Times New Roman"/>
          <w:kern w:val="0"/>
          <w:sz w:val="24"/>
          <w:szCs w:val="24"/>
        </w:rPr>
        <w:t xml:space="preserve">other circumstances identified by the Exchange. </w:t>
      </w:r>
    </w:p>
    <w:p w:rsidR="004B5F7A" w:rsidRPr="00885A32" w:rsidRDefault="004B5F7A" w:rsidP="004B5F7A">
      <w:pPr>
        <w:numPr>
          <w:ilvl w:val="0"/>
          <w:numId w:val="4"/>
        </w:numPr>
        <w:adjustRightInd w:val="0"/>
        <w:snapToGrid w:val="0"/>
        <w:spacing w:before="200" w:line="288" w:lineRule="auto"/>
        <w:ind w:left="1276" w:hanging="1276"/>
        <w:rPr>
          <w:rFonts w:ascii="Times New Roman" w:hAnsi="Times New Roman"/>
          <w:sz w:val="24"/>
          <w:szCs w:val="24"/>
        </w:rPr>
      </w:pPr>
      <w:r w:rsidRPr="00885A32">
        <w:rPr>
          <w:rFonts w:ascii="Times New Roman" w:hAnsi="Times New Roman"/>
          <w:sz w:val="24"/>
          <w:szCs w:val="24"/>
        </w:rPr>
        <w:t>In case a Futures Company Member,</w:t>
      </w:r>
      <w:r w:rsidRPr="00885A32">
        <w:rPr>
          <w:rFonts w:ascii="Times New Roman" w:hAnsi="Times New Roman"/>
          <w:kern w:val="0"/>
          <w:sz w:val="24"/>
          <w:szCs w:val="24"/>
        </w:rPr>
        <w:t xml:space="preserve"> an OSBP or an Overseas Intermediary fails to perform the relevant obligations and the Exchange has issued regulatory warning letters twice, the Exchange will issue the regulatory opinion letter to the </w:t>
      </w:r>
      <w:r w:rsidRPr="00885A32">
        <w:rPr>
          <w:rFonts w:ascii="Times New Roman" w:hAnsi="Times New Roman"/>
          <w:sz w:val="24"/>
          <w:szCs w:val="24"/>
        </w:rPr>
        <w:t>Futures Company Member,</w:t>
      </w:r>
      <w:r w:rsidRPr="00885A32">
        <w:rPr>
          <w:rFonts w:ascii="Times New Roman" w:hAnsi="Times New Roman"/>
          <w:kern w:val="0"/>
          <w:sz w:val="24"/>
          <w:szCs w:val="24"/>
        </w:rPr>
        <w:t xml:space="preserve"> the OSBP or the Overseas Intermediary for the third time. </w:t>
      </w:r>
    </w:p>
    <w:p w:rsidR="004B5F7A" w:rsidRPr="00885A32" w:rsidRDefault="004B5F7A" w:rsidP="004B5F7A">
      <w:pPr>
        <w:adjustRightInd w:val="0"/>
        <w:snapToGrid w:val="0"/>
        <w:spacing w:before="200" w:line="288" w:lineRule="auto"/>
        <w:ind w:left="1259"/>
        <w:rPr>
          <w:rFonts w:ascii="Times New Roman" w:hAnsi="Times New Roman"/>
          <w:i/>
          <w:sz w:val="24"/>
          <w:szCs w:val="24"/>
        </w:rPr>
      </w:pPr>
      <w:r w:rsidRPr="00885A32">
        <w:rPr>
          <w:rFonts w:ascii="Times New Roman" w:hAnsi="Times New Roman"/>
          <w:sz w:val="24"/>
          <w:szCs w:val="24"/>
        </w:rPr>
        <w:t xml:space="preserve">Those suspected of violations shall be </w:t>
      </w:r>
      <w:r>
        <w:rPr>
          <w:rFonts w:ascii="Times New Roman" w:hAnsi="Times New Roman"/>
          <w:sz w:val="24"/>
          <w:szCs w:val="24"/>
        </w:rPr>
        <w:t xml:space="preserve">handled </w:t>
      </w:r>
      <w:r w:rsidRPr="00885A32">
        <w:rPr>
          <w:rFonts w:ascii="Times New Roman" w:hAnsi="Times New Roman"/>
          <w:sz w:val="24"/>
          <w:szCs w:val="24"/>
        </w:rPr>
        <w:t xml:space="preserve">in accordance with the </w:t>
      </w:r>
      <w:r w:rsidRPr="00885A32">
        <w:rPr>
          <w:rFonts w:ascii="Times New Roman" w:hAnsi="Times New Roman"/>
          <w:i/>
          <w:sz w:val="24"/>
          <w:szCs w:val="24"/>
        </w:rPr>
        <w:t>Measures against Rule Violations of Dalian Commodity Exchange.</w:t>
      </w:r>
    </w:p>
    <w:p w:rsidR="004B5F7A" w:rsidRPr="00885A32" w:rsidRDefault="004B5F7A" w:rsidP="004B5F7A">
      <w:pPr>
        <w:widowControl/>
        <w:adjustRightInd w:val="0"/>
        <w:snapToGrid w:val="0"/>
        <w:spacing w:before="200" w:line="288" w:lineRule="auto"/>
        <w:ind w:left="420"/>
        <w:jc w:val="center"/>
        <w:rPr>
          <w:rFonts w:ascii="Times New Roman" w:hAnsi="Times New Roman"/>
          <w:b/>
          <w:bCs/>
          <w:kern w:val="0"/>
          <w:sz w:val="24"/>
          <w:szCs w:val="24"/>
        </w:rPr>
      </w:pPr>
      <w:r w:rsidRPr="00885A32">
        <w:rPr>
          <w:rFonts w:ascii="Times New Roman" w:hAnsi="Times New Roman"/>
          <w:b/>
          <w:bCs/>
          <w:kern w:val="0"/>
          <w:sz w:val="24"/>
          <w:szCs w:val="24"/>
        </w:rPr>
        <w:t>Chapter IV  Supplementary Provisions</w:t>
      </w:r>
    </w:p>
    <w:p w:rsidR="004B5F7A" w:rsidRPr="00885A32" w:rsidRDefault="004B5F7A" w:rsidP="004B5F7A">
      <w:pPr>
        <w:numPr>
          <w:ilvl w:val="0"/>
          <w:numId w:val="4"/>
        </w:num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sz w:val="24"/>
          <w:szCs w:val="24"/>
        </w:rPr>
        <w:t xml:space="preserve">The futures trading referred to in the Measures shall </w:t>
      </w:r>
      <w:r w:rsidRPr="00885A32">
        <w:rPr>
          <w:rFonts w:ascii="Times New Roman" w:hAnsi="Times New Roman" w:hint="eastAsia"/>
          <w:sz w:val="24"/>
          <w:szCs w:val="24"/>
        </w:rPr>
        <w:t>i</w:t>
      </w:r>
      <w:r w:rsidRPr="00885A32">
        <w:rPr>
          <w:rFonts w:ascii="Times New Roman" w:hAnsi="Times New Roman"/>
          <w:sz w:val="24"/>
          <w:szCs w:val="24"/>
        </w:rPr>
        <w:t xml:space="preserve">nclude the trading activities </w:t>
      </w:r>
      <w:r w:rsidRPr="00885A32">
        <w:rPr>
          <w:rFonts w:ascii="Times New Roman" w:hAnsi="Times New Roman" w:hint="eastAsia"/>
          <w:sz w:val="24"/>
          <w:szCs w:val="24"/>
        </w:rPr>
        <w:t>with</w:t>
      </w:r>
      <w:r w:rsidRPr="00885A32">
        <w:rPr>
          <w:rFonts w:ascii="Times New Roman" w:hAnsi="Times New Roman"/>
          <w:sz w:val="24"/>
          <w:szCs w:val="24"/>
        </w:rPr>
        <w:t xml:space="preserve"> futures contracts and option contracts as trading objects.</w:t>
      </w:r>
    </w:p>
    <w:p w:rsidR="004B5F7A" w:rsidRPr="00885A32" w:rsidRDefault="004B5F7A" w:rsidP="004B5F7A">
      <w:pPr>
        <w:numPr>
          <w:ilvl w:val="0"/>
          <w:numId w:val="4"/>
        </w:num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sz w:val="24"/>
          <w:szCs w:val="24"/>
        </w:rPr>
        <w:t>The term "more than" referred to in the Measures shall include the given figure.</w:t>
      </w:r>
    </w:p>
    <w:p w:rsidR="004B5F7A" w:rsidRPr="00885A32" w:rsidRDefault="004B5F7A" w:rsidP="004B5F7A">
      <w:pPr>
        <w:numPr>
          <w:ilvl w:val="0"/>
          <w:numId w:val="4"/>
        </w:num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sz w:val="24"/>
          <w:szCs w:val="24"/>
        </w:rPr>
        <w:t>The times of abnormal trading activities and times of self-regulatory measures as prescribed in the Measures shall be calculated on a calendar year basis.</w:t>
      </w:r>
    </w:p>
    <w:p w:rsidR="004B5F7A" w:rsidRPr="00885A32" w:rsidRDefault="004B5F7A" w:rsidP="004B5F7A">
      <w:pPr>
        <w:numPr>
          <w:ilvl w:val="0"/>
          <w:numId w:val="4"/>
        </w:numPr>
        <w:adjustRightInd w:val="0"/>
        <w:snapToGrid w:val="0"/>
        <w:spacing w:before="200" w:line="288" w:lineRule="auto"/>
        <w:ind w:left="1259" w:hanging="1259"/>
        <w:rPr>
          <w:rFonts w:ascii="Times New Roman" w:hAnsi="Times New Roman"/>
          <w:sz w:val="24"/>
          <w:szCs w:val="24"/>
        </w:rPr>
      </w:pPr>
      <w:r>
        <w:rPr>
          <w:rFonts w:ascii="Times New Roman" w:hAnsi="Times New Roman"/>
          <w:sz w:val="24"/>
          <w:szCs w:val="24"/>
        </w:rPr>
        <w:t>The order fee</w:t>
      </w:r>
      <w:r w:rsidRPr="00885A32">
        <w:rPr>
          <w:rFonts w:ascii="Times New Roman" w:hAnsi="Times New Roman"/>
          <w:sz w:val="24"/>
          <w:szCs w:val="24"/>
        </w:rPr>
        <w:t xml:space="preserve"> as prescribed in the Measures shall be subject to the</w:t>
      </w:r>
      <w:r w:rsidRPr="00885A32">
        <w:rPr>
          <w:rFonts w:ascii="Times New Roman" w:hAnsi="Times New Roman"/>
          <w:i/>
          <w:iCs/>
          <w:sz w:val="24"/>
          <w:szCs w:val="24"/>
        </w:rPr>
        <w:t xml:space="preserve"> </w:t>
      </w:r>
      <w:r w:rsidRPr="00885A32">
        <w:rPr>
          <w:rFonts w:ascii="Times New Roman" w:hAnsi="Times New Roman"/>
          <w:i/>
          <w:iCs/>
          <w:sz w:val="24"/>
          <w:szCs w:val="24"/>
        </w:rPr>
        <w:lastRenderedPageBreak/>
        <w:t>Measures for Clearing Management of Dalian Commodity Exchange.</w:t>
      </w:r>
    </w:p>
    <w:p w:rsidR="004B5F7A" w:rsidRPr="00885A32" w:rsidRDefault="004B5F7A" w:rsidP="004B5F7A">
      <w:p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b/>
          <w:bCs/>
          <w:sz w:val="24"/>
          <w:szCs w:val="24"/>
        </w:rPr>
        <w:t xml:space="preserve">Article 25 </w:t>
      </w:r>
      <w:r>
        <w:rPr>
          <w:rFonts w:ascii="Times New Roman" w:hAnsi="Times New Roman"/>
          <w:b/>
          <w:bCs/>
          <w:sz w:val="24"/>
          <w:szCs w:val="24"/>
        </w:rPr>
        <w:t xml:space="preserve"> </w:t>
      </w:r>
      <w:r w:rsidRPr="00885A32">
        <w:rPr>
          <w:rFonts w:ascii="Times New Roman" w:hAnsi="Times New Roman"/>
          <w:sz w:val="24"/>
          <w:szCs w:val="24"/>
        </w:rPr>
        <w:t xml:space="preserve">The Exchange reserves the right to interpret the Measures. </w:t>
      </w:r>
    </w:p>
    <w:p w:rsidR="004B5F7A" w:rsidRPr="00885A32" w:rsidRDefault="004B5F7A" w:rsidP="004B5F7A">
      <w:pPr>
        <w:adjustRightInd w:val="0"/>
        <w:snapToGrid w:val="0"/>
        <w:spacing w:before="200" w:line="288" w:lineRule="auto"/>
        <w:ind w:left="1259" w:hanging="1259"/>
        <w:rPr>
          <w:rFonts w:ascii="Times New Roman" w:hAnsi="Times New Roman"/>
          <w:sz w:val="24"/>
          <w:szCs w:val="24"/>
        </w:rPr>
      </w:pPr>
      <w:r w:rsidRPr="00885A32">
        <w:rPr>
          <w:rFonts w:ascii="Times New Roman" w:hAnsi="Times New Roman"/>
          <w:b/>
          <w:bCs/>
          <w:sz w:val="24"/>
          <w:szCs w:val="24"/>
        </w:rPr>
        <w:t>Article 26</w:t>
      </w:r>
      <w:r>
        <w:rPr>
          <w:rFonts w:ascii="Times New Roman" w:hAnsi="Times New Roman"/>
          <w:b/>
          <w:bCs/>
          <w:sz w:val="24"/>
          <w:szCs w:val="24"/>
        </w:rPr>
        <w:t xml:space="preserve"> </w:t>
      </w:r>
      <w:r w:rsidRPr="00885A32">
        <w:rPr>
          <w:rFonts w:ascii="Times New Roman" w:hAnsi="Times New Roman"/>
          <w:b/>
          <w:bCs/>
          <w:sz w:val="24"/>
          <w:szCs w:val="24"/>
        </w:rPr>
        <w:t xml:space="preserve"> </w:t>
      </w:r>
      <w:r w:rsidRPr="00885A32">
        <w:rPr>
          <w:rFonts w:ascii="Times New Roman" w:hAnsi="Times New Roman"/>
          <w:sz w:val="24"/>
          <w:szCs w:val="24"/>
        </w:rPr>
        <w:t>The Measures shall come into force on the date of promulgation.</w:t>
      </w:r>
    </w:p>
    <w:p w:rsidR="004B5F7A" w:rsidRPr="005509C8" w:rsidRDefault="004B5F7A" w:rsidP="004B5F7A"/>
    <w:p w:rsidR="004B5F7A" w:rsidRPr="00D20052" w:rsidRDefault="004B5F7A" w:rsidP="004B5F7A"/>
    <w:p w:rsidR="004B5F7A" w:rsidRPr="00D20052" w:rsidRDefault="004B5F7A" w:rsidP="004B5F7A">
      <w:pPr>
        <w:tabs>
          <w:tab w:val="left" w:pos="4810"/>
        </w:tabs>
        <w:adjustRightInd w:val="0"/>
        <w:snapToGrid w:val="0"/>
        <w:spacing w:before="200"/>
        <w:ind w:firstLineChars="2400" w:firstLine="5760"/>
        <w:rPr>
          <w:rFonts w:ascii="Times New Roman" w:hAnsi="Times New Roman"/>
          <w:color w:val="000000"/>
          <w:sz w:val="24"/>
          <w:szCs w:val="24"/>
        </w:rPr>
      </w:pPr>
    </w:p>
    <w:p w:rsidR="004B5F7A" w:rsidRPr="002C1D73" w:rsidRDefault="004B5F7A" w:rsidP="004B5F7A">
      <w:pPr>
        <w:widowControl/>
        <w:shd w:val="clear" w:color="auto" w:fill="FFFFFF"/>
        <w:adjustRightInd w:val="0"/>
        <w:snapToGrid w:val="0"/>
        <w:spacing w:before="200" w:line="288" w:lineRule="auto"/>
        <w:rPr>
          <w:rFonts w:ascii="Times New Roman" w:hAnsi="Times New Roman"/>
          <w:color w:val="000000" w:themeColor="text1"/>
          <w:kern w:val="0"/>
          <w:sz w:val="24"/>
          <w:szCs w:val="24"/>
        </w:rPr>
      </w:pPr>
      <w:r w:rsidRPr="002C1D73">
        <w:rPr>
          <w:rFonts w:ascii="Times New Roman" w:hAnsi="Times New Roman"/>
          <w:b/>
          <w:i/>
          <w:color w:val="000000" w:themeColor="text1"/>
          <w:kern w:val="0"/>
          <w:sz w:val="24"/>
          <w:szCs w:val="24"/>
        </w:rPr>
        <w:t>Disclaimer</w:t>
      </w:r>
      <w:r w:rsidRPr="002C1D73">
        <w:rPr>
          <w:rFonts w:ascii="Times New Roman" w:hAnsi="Times New Roman"/>
          <w:i/>
          <w:color w:val="000000" w:themeColor="text1"/>
          <w:kern w:val="0"/>
          <w:sz w:val="24"/>
          <w:szCs w:val="24"/>
        </w:rPr>
        <w:t>: 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r w:rsidRPr="002C1D73">
        <w:rPr>
          <w:rFonts w:ascii="Times New Roman" w:hAnsi="Times New Roman" w:hint="eastAsia"/>
          <w:color w:val="000000" w:themeColor="text1"/>
          <w:kern w:val="0"/>
          <w:sz w:val="24"/>
          <w:szCs w:val="24"/>
          <w:shd w:val="clear" w:color="auto" w:fill="FFFFFF"/>
        </w:rPr>
        <w:t>.</w:t>
      </w:r>
    </w:p>
    <w:p w:rsidR="004B5F7A" w:rsidRPr="004B5F7A" w:rsidRDefault="004B5F7A"/>
    <w:sectPr w:rsidR="004B5F7A" w:rsidRPr="004B5F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7BE" w:rsidRDefault="00EF47BE"/>
  </w:endnote>
  <w:endnote w:type="continuationSeparator" w:id="0">
    <w:p w:rsidR="00EF47BE" w:rsidRDefault="00EF4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7BE" w:rsidRDefault="00EF47BE"/>
  </w:footnote>
  <w:footnote w:type="continuationSeparator" w:id="0">
    <w:p w:rsidR="00EF47BE" w:rsidRDefault="00EF47B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5636"/>
    <w:multiLevelType w:val="multilevel"/>
    <w:tmpl w:val="759C4980"/>
    <w:lvl w:ilvl="0">
      <w:start w:val="1"/>
      <w:numFmt w:val="decimal"/>
      <w:lvlText w:val="(%1)"/>
      <w:lvlJc w:val="left"/>
      <w:pPr>
        <w:ind w:left="2099" w:hanging="420"/>
      </w:pPr>
      <w:rPr>
        <w:rFonts w:ascii="Times New Roman" w:hAnsi="Times New Roman" w:cs="Times New Roman" w:hint="default"/>
        <w:b w:val="0"/>
        <w:bCs w:val="0"/>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1A0448D5"/>
    <w:multiLevelType w:val="multilevel"/>
    <w:tmpl w:val="58A64E46"/>
    <w:lvl w:ilvl="0">
      <w:start w:val="7"/>
      <w:numFmt w:val="decimal"/>
      <w:lvlText w:val="Article %1"/>
      <w:lvlJc w:val="left"/>
      <w:pPr>
        <w:ind w:left="420" w:hanging="420"/>
      </w:pPr>
      <w:rPr>
        <w:rFonts w:ascii="Times New Roman" w:hAnsi="Times New Roman" w:cs="Times New Roman" w:hint="default"/>
        <w:b/>
        <w:sz w:val="24"/>
        <w:szCs w:val="28"/>
      </w:rPr>
    </w:lvl>
    <w:lvl w:ilvl="1">
      <w:start w:val="1"/>
      <w:numFmt w:val="decimal"/>
      <w:lvlText w:val="(%2)"/>
      <w:lvlJc w:val="left"/>
      <w:pPr>
        <w:ind w:left="780" w:hanging="360"/>
      </w:pPr>
      <w:rPr>
        <w:rFonts w:hint="default"/>
      </w:rPr>
    </w:lvl>
    <w:lvl w:ilvl="2">
      <w:start w:val="1"/>
      <w:numFmt w:val="japaneseCounting"/>
      <w:lvlText w:val="第%3条"/>
      <w:lvlJc w:val="left"/>
      <w:pPr>
        <w:ind w:left="1740" w:hanging="900"/>
      </w:pPr>
      <w:rPr>
        <w:rFonts w:hint="default"/>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26F82E15"/>
    <w:multiLevelType w:val="multilevel"/>
    <w:tmpl w:val="A20AC814"/>
    <w:lvl w:ilvl="0">
      <w:start w:val="20"/>
      <w:numFmt w:val="decimal"/>
      <w:lvlText w:val="Article %1"/>
      <w:lvlJc w:val="left"/>
      <w:pPr>
        <w:ind w:left="840" w:hanging="42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2E662CBE"/>
    <w:multiLevelType w:val="multilevel"/>
    <w:tmpl w:val="6F2444B6"/>
    <w:lvl w:ilvl="0">
      <w:start w:val="1"/>
      <w:numFmt w:val="decimal"/>
      <w:lvlText w:val="Article %1"/>
      <w:lvlJc w:val="left"/>
      <w:pPr>
        <w:ind w:left="420" w:hanging="420"/>
      </w:pPr>
      <w:rPr>
        <w:rFonts w:ascii="Times New Roman" w:hAnsi="Times New Roman" w:cs="Times New Roman" w:hint="default"/>
        <w:b/>
        <w:sz w:val="24"/>
        <w:szCs w:val="28"/>
      </w:rPr>
    </w:lvl>
    <w:lvl w:ilvl="1">
      <w:start w:val="1"/>
      <w:numFmt w:val="decimal"/>
      <w:lvlText w:val="(%2)"/>
      <w:lvlJc w:val="left"/>
      <w:pPr>
        <w:ind w:left="780" w:hanging="360"/>
      </w:pPr>
      <w:rPr>
        <w:rFonts w:hint="default"/>
      </w:rPr>
    </w:lvl>
    <w:lvl w:ilvl="2">
      <w:start w:val="1"/>
      <w:numFmt w:val="japaneseCounting"/>
      <w:lvlText w:val="第%3条"/>
      <w:lvlJc w:val="left"/>
      <w:pPr>
        <w:ind w:left="1740" w:hanging="900"/>
      </w:pPr>
      <w:rPr>
        <w:rFonts w:hint="default"/>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4C7F6827"/>
    <w:multiLevelType w:val="multilevel"/>
    <w:tmpl w:val="D58E5574"/>
    <w:lvl w:ilvl="0">
      <w:start w:val="1"/>
      <w:numFmt w:val="decimal"/>
      <w:lvlText w:val="(%1)"/>
      <w:lvlJc w:val="left"/>
      <w:pPr>
        <w:ind w:left="1679" w:hanging="420"/>
      </w:pPr>
      <w:rPr>
        <w:rFonts w:ascii="Times New Roman" w:hAnsi="Times New Roman" w:cs="Times New Roman" w:hint="default"/>
      </w:rPr>
    </w:lvl>
    <w:lvl w:ilvl="1">
      <w:start w:val="1"/>
      <w:numFmt w:val="decimal"/>
      <w:lvlText w:val="(%2)"/>
      <w:lvlJc w:val="left"/>
      <w:pPr>
        <w:ind w:left="2099" w:hanging="420"/>
      </w:pPr>
      <w:rPr>
        <w:rFonts w:ascii="Times New Roman" w:hAnsi="Times New Roman" w:cs="Times New Roman" w:hint="default"/>
        <w:b w:val="0"/>
        <w:bCs w:val="0"/>
        <w:sz w:val="24"/>
        <w:szCs w:val="24"/>
      </w:rPr>
    </w:lvl>
    <w:lvl w:ilvl="2">
      <w:start w:val="1"/>
      <w:numFmt w:val="lowerRoman"/>
      <w:lvlText w:val="%3."/>
      <w:lvlJc w:val="right"/>
      <w:pPr>
        <w:ind w:left="2519" w:hanging="420"/>
      </w:pPr>
      <w:rPr>
        <w:rFonts w:hint="eastAsia"/>
      </w:rPr>
    </w:lvl>
    <w:lvl w:ilvl="3">
      <w:start w:val="1"/>
      <w:numFmt w:val="decimal"/>
      <w:lvlText w:val="%4."/>
      <w:lvlJc w:val="left"/>
      <w:pPr>
        <w:ind w:left="2939" w:hanging="420"/>
      </w:pPr>
      <w:rPr>
        <w:rFonts w:hint="eastAsia"/>
      </w:rPr>
    </w:lvl>
    <w:lvl w:ilvl="4">
      <w:start w:val="1"/>
      <w:numFmt w:val="lowerLetter"/>
      <w:lvlText w:val="%5)"/>
      <w:lvlJc w:val="left"/>
      <w:pPr>
        <w:ind w:left="3359" w:hanging="420"/>
      </w:pPr>
      <w:rPr>
        <w:rFonts w:hint="eastAsia"/>
      </w:rPr>
    </w:lvl>
    <w:lvl w:ilvl="5">
      <w:start w:val="1"/>
      <w:numFmt w:val="lowerRoman"/>
      <w:lvlText w:val="%6."/>
      <w:lvlJc w:val="right"/>
      <w:pPr>
        <w:ind w:left="3779" w:hanging="420"/>
      </w:pPr>
      <w:rPr>
        <w:rFonts w:hint="eastAsia"/>
      </w:rPr>
    </w:lvl>
    <w:lvl w:ilvl="6">
      <w:start w:val="1"/>
      <w:numFmt w:val="decimal"/>
      <w:lvlText w:val="%7."/>
      <w:lvlJc w:val="left"/>
      <w:pPr>
        <w:ind w:left="4199" w:hanging="420"/>
      </w:pPr>
      <w:rPr>
        <w:rFonts w:hint="eastAsia"/>
      </w:rPr>
    </w:lvl>
    <w:lvl w:ilvl="7">
      <w:start w:val="1"/>
      <w:numFmt w:val="lowerLetter"/>
      <w:lvlText w:val="%8)"/>
      <w:lvlJc w:val="left"/>
      <w:pPr>
        <w:ind w:left="4619" w:hanging="420"/>
      </w:pPr>
      <w:rPr>
        <w:rFonts w:hint="eastAsia"/>
      </w:rPr>
    </w:lvl>
    <w:lvl w:ilvl="8">
      <w:start w:val="1"/>
      <w:numFmt w:val="lowerRoman"/>
      <w:lvlText w:val="%9."/>
      <w:lvlJc w:val="right"/>
      <w:pPr>
        <w:ind w:left="5039" w:hanging="420"/>
      </w:pPr>
      <w:rPr>
        <w:rFonts w:hint="eastAsia"/>
      </w:rPr>
    </w:lvl>
  </w:abstractNum>
  <w:abstractNum w:abstractNumId="5" w15:restartNumberingAfterBreak="0">
    <w:nsid w:val="6050201C"/>
    <w:multiLevelType w:val="multilevel"/>
    <w:tmpl w:val="3E32672E"/>
    <w:lvl w:ilvl="0">
      <w:start w:val="1"/>
      <w:numFmt w:val="decimal"/>
      <w:lvlText w:val="(%1)"/>
      <w:lvlJc w:val="left"/>
      <w:pPr>
        <w:ind w:left="2099" w:hanging="420"/>
      </w:pPr>
      <w:rPr>
        <w:rFonts w:ascii="Times New Roman" w:hAnsi="Times New Roman" w:cs="Times New Roman" w:hint="default"/>
        <w:b w:val="0"/>
        <w:bCs w:val="0"/>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62DC60F3"/>
    <w:multiLevelType w:val="multilevel"/>
    <w:tmpl w:val="030A0436"/>
    <w:lvl w:ilvl="0">
      <w:start w:val="1"/>
      <w:numFmt w:val="decimal"/>
      <w:lvlText w:val="(%1)"/>
      <w:lvlJc w:val="left"/>
      <w:pPr>
        <w:ind w:left="2099" w:hanging="420"/>
      </w:pPr>
      <w:rPr>
        <w:rFonts w:ascii="Times New Roman" w:hAnsi="Times New Roman" w:cs="Times New Roman" w:hint="default"/>
        <w:b w:val="0"/>
        <w:bCs w:val="0"/>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67CD6148"/>
    <w:multiLevelType w:val="multilevel"/>
    <w:tmpl w:val="AE6AC5D4"/>
    <w:lvl w:ilvl="0">
      <w:start w:val="17"/>
      <w:numFmt w:val="decimal"/>
      <w:lvlText w:val="Article %1"/>
      <w:lvlJc w:val="left"/>
      <w:pPr>
        <w:ind w:left="420" w:hanging="420"/>
      </w:pPr>
      <w:rPr>
        <w:rFonts w:ascii="Times New Roman" w:hAnsi="Times New Roman" w:cs="Times New Roman" w:hint="default"/>
        <w:b/>
        <w:sz w:val="24"/>
        <w:szCs w:val="24"/>
      </w:rPr>
    </w:lvl>
    <w:lvl w:ilvl="1">
      <w:start w:val="1"/>
      <w:numFmt w:val="decimal"/>
      <w:lvlText w:val="(%2)"/>
      <w:lvlJc w:val="left"/>
      <w:pPr>
        <w:ind w:left="780" w:hanging="360"/>
      </w:pPr>
      <w:rPr>
        <w:rFonts w:hint="default"/>
      </w:rPr>
    </w:lvl>
    <w:lvl w:ilvl="2">
      <w:start w:val="1"/>
      <w:numFmt w:val="japaneseCounting"/>
      <w:lvlText w:val="第%3条"/>
      <w:lvlJc w:val="left"/>
      <w:pPr>
        <w:ind w:left="1740" w:hanging="900"/>
      </w:pPr>
      <w:rPr>
        <w:rFonts w:hint="default"/>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74C567A0"/>
    <w:multiLevelType w:val="multilevel"/>
    <w:tmpl w:val="4FE8FCB8"/>
    <w:lvl w:ilvl="0">
      <w:start w:val="1"/>
      <w:numFmt w:val="decimal"/>
      <w:lvlText w:val="(%1)"/>
      <w:lvlJc w:val="left"/>
      <w:pPr>
        <w:ind w:left="1679" w:hanging="420"/>
      </w:pPr>
      <w:rPr>
        <w:rFonts w:ascii="Times New Roman" w:hAnsi="Times New Roman" w:hint="default"/>
        <w:b w:val="0"/>
        <w:i w:val="0"/>
      </w:rPr>
    </w:lvl>
    <w:lvl w:ilvl="1">
      <w:start w:val="1"/>
      <w:numFmt w:val="upperRoman"/>
      <w:lvlText w:val="(%2)"/>
      <w:lvlJc w:val="left"/>
      <w:pPr>
        <w:ind w:left="2399" w:hanging="720"/>
      </w:pPr>
      <w:rPr>
        <w:rFonts w:hint="default"/>
      </w:rPr>
    </w:lvl>
    <w:lvl w:ilvl="2">
      <w:start w:val="1"/>
      <w:numFmt w:val="decimal"/>
      <w:lvlText w:val="(%3)"/>
      <w:lvlJc w:val="left"/>
      <w:pPr>
        <w:ind w:left="2519" w:hanging="420"/>
      </w:pPr>
      <w:rPr>
        <w:rFonts w:ascii="Times New Roman" w:hAnsi="Times New Roman" w:hint="default"/>
        <w:b w:val="0"/>
        <w:i w:val="0"/>
      </w:rPr>
    </w:lvl>
    <w:lvl w:ilvl="3">
      <w:start w:val="1"/>
      <w:numFmt w:val="decimal"/>
      <w:lvlText w:val="%4."/>
      <w:lvlJc w:val="left"/>
      <w:pPr>
        <w:ind w:left="2939" w:hanging="420"/>
      </w:pPr>
      <w:rPr>
        <w:rFonts w:hint="eastAsia"/>
      </w:rPr>
    </w:lvl>
    <w:lvl w:ilvl="4">
      <w:start w:val="1"/>
      <w:numFmt w:val="lowerLetter"/>
      <w:lvlText w:val="%5)"/>
      <w:lvlJc w:val="left"/>
      <w:pPr>
        <w:ind w:left="3359" w:hanging="420"/>
      </w:pPr>
      <w:rPr>
        <w:rFonts w:hint="eastAsia"/>
      </w:rPr>
    </w:lvl>
    <w:lvl w:ilvl="5">
      <w:start w:val="1"/>
      <w:numFmt w:val="lowerRoman"/>
      <w:lvlText w:val="%6."/>
      <w:lvlJc w:val="right"/>
      <w:pPr>
        <w:ind w:left="3779" w:hanging="420"/>
      </w:pPr>
      <w:rPr>
        <w:rFonts w:hint="eastAsia"/>
      </w:rPr>
    </w:lvl>
    <w:lvl w:ilvl="6">
      <w:start w:val="1"/>
      <w:numFmt w:val="decimal"/>
      <w:lvlText w:val="%7."/>
      <w:lvlJc w:val="left"/>
      <w:pPr>
        <w:ind w:left="4199" w:hanging="420"/>
      </w:pPr>
      <w:rPr>
        <w:rFonts w:hint="eastAsia"/>
      </w:rPr>
    </w:lvl>
    <w:lvl w:ilvl="7">
      <w:start w:val="1"/>
      <w:numFmt w:val="lowerLetter"/>
      <w:lvlText w:val="%8)"/>
      <w:lvlJc w:val="left"/>
      <w:pPr>
        <w:ind w:left="4619" w:hanging="420"/>
      </w:pPr>
      <w:rPr>
        <w:rFonts w:hint="eastAsia"/>
      </w:rPr>
    </w:lvl>
    <w:lvl w:ilvl="8">
      <w:start w:val="1"/>
      <w:numFmt w:val="lowerRoman"/>
      <w:lvlText w:val="%9."/>
      <w:lvlJc w:val="right"/>
      <w:pPr>
        <w:ind w:left="5039" w:hanging="420"/>
      </w:pPr>
      <w:rPr>
        <w:rFonts w:hint="eastAsia"/>
      </w:rPr>
    </w:lvl>
  </w:abstractNum>
  <w:num w:numId="1">
    <w:abstractNumId w:val="3"/>
  </w:num>
  <w:num w:numId="2">
    <w:abstractNumId w:val="1"/>
  </w:num>
  <w:num w:numId="3">
    <w:abstractNumId w:val="7"/>
  </w:num>
  <w:num w:numId="4">
    <w:abstractNumId w:val="2"/>
  </w:num>
  <w:num w:numId="5">
    <w:abstractNumId w:val="4"/>
  </w:num>
  <w:num w:numId="6">
    <w:abstractNumId w:val="6"/>
  </w:num>
  <w:num w:numId="7">
    <w:abstractNumId w:val="5"/>
  </w:num>
  <w:num w:numId="8">
    <w:abstractNumId w:val="0"/>
  </w:num>
  <w:num w:numId="9">
    <w:abstractNumId w:val="8"/>
  </w:num>
  <w:num w:numId="10">
    <w:abstractNumId w:val="3"/>
    <w:lvlOverride w:ilvl="0">
      <w:lvl w:ilvl="0">
        <w:start w:val="1"/>
        <w:numFmt w:val="decimal"/>
        <w:lvlText w:val="Article %1"/>
        <w:lvlJc w:val="left"/>
        <w:pPr>
          <w:ind w:left="420" w:hanging="420"/>
        </w:pPr>
        <w:rPr>
          <w:rFonts w:ascii="Times New Roman" w:hAnsi="Times New Roman" w:cs="Times New Roman" w:hint="default"/>
          <w:b/>
          <w:sz w:val="24"/>
          <w:szCs w:val="28"/>
        </w:rPr>
      </w:lvl>
    </w:lvlOverride>
    <w:lvlOverride w:ilvl="1">
      <w:lvl w:ilvl="1">
        <w:start w:val="1"/>
        <w:numFmt w:val="decimal"/>
        <w:lvlText w:val="(%2)"/>
        <w:lvlJc w:val="left"/>
        <w:pPr>
          <w:ind w:left="7023" w:hanging="360"/>
        </w:pPr>
        <w:rPr>
          <w:rFonts w:hint="default"/>
        </w:rPr>
      </w:lvl>
    </w:lvlOverride>
    <w:lvlOverride w:ilvl="2">
      <w:lvl w:ilvl="2">
        <w:start w:val="1"/>
        <w:numFmt w:val="japaneseCounting"/>
        <w:lvlText w:val="第%3条"/>
        <w:lvlJc w:val="left"/>
        <w:pPr>
          <w:ind w:left="1740" w:hanging="900"/>
        </w:pPr>
        <w:rPr>
          <w:rFonts w:hint="default"/>
        </w:rPr>
      </w:lvl>
    </w:lvlOverride>
    <w:lvlOverride w:ilvl="3">
      <w:lvl w:ilvl="3">
        <w:start w:val="1"/>
        <w:numFmt w:val="decimal"/>
        <w:lvlText w:val="%4."/>
        <w:lvlJc w:val="left"/>
        <w:pPr>
          <w:ind w:left="1680" w:hanging="420"/>
        </w:pPr>
        <w:rPr>
          <w:rFonts w:hint="eastAsia"/>
        </w:rPr>
      </w:lvl>
    </w:lvlOverride>
    <w:lvlOverride w:ilvl="4">
      <w:lvl w:ilvl="4">
        <w:start w:val="1"/>
        <w:numFmt w:val="lowerLetter"/>
        <w:lvlText w:val="%5)"/>
        <w:lvlJc w:val="left"/>
        <w:pPr>
          <w:ind w:left="2100" w:hanging="420"/>
        </w:pPr>
        <w:rPr>
          <w:rFonts w:hint="eastAsia"/>
        </w:rPr>
      </w:lvl>
    </w:lvlOverride>
    <w:lvlOverride w:ilvl="5">
      <w:lvl w:ilvl="5">
        <w:start w:val="1"/>
        <w:numFmt w:val="lowerRoman"/>
        <w:lvlText w:val="%6."/>
        <w:lvlJc w:val="righ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lowerLetter"/>
        <w:lvlText w:val="%8)"/>
        <w:lvlJc w:val="left"/>
        <w:pPr>
          <w:ind w:left="3360" w:hanging="420"/>
        </w:pPr>
        <w:rPr>
          <w:rFonts w:hint="eastAsia"/>
        </w:rPr>
      </w:lvl>
    </w:lvlOverride>
    <w:lvlOverride w:ilvl="8">
      <w:lvl w:ilvl="8">
        <w:start w:val="1"/>
        <w:numFmt w:val="lowerRoman"/>
        <w:lvlText w:val="%9."/>
        <w:lvlJc w:val="right"/>
        <w:pPr>
          <w:ind w:left="3780" w:hanging="42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7A"/>
    <w:rsid w:val="004B5F7A"/>
    <w:rsid w:val="005972BC"/>
    <w:rsid w:val="0084783F"/>
    <w:rsid w:val="00A42A54"/>
    <w:rsid w:val="00C25D64"/>
    <w:rsid w:val="00EF4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FFB209D-0FBB-4F7F-B389-946B5936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B5F7A"/>
    <w:pPr>
      <w:spacing w:after="160" w:line="259" w:lineRule="auto"/>
      <w:ind w:firstLineChars="200" w:firstLine="420"/>
    </w:pPr>
    <w:rPr>
      <w:rFonts w:ascii="Calibri" w:eastAsia="宋体" w:hAnsi="Calibri" w:cs="Calibri"/>
      <w:szCs w:val="21"/>
    </w:rPr>
  </w:style>
  <w:style w:type="character" w:customStyle="1" w:styleId="a4">
    <w:name w:val="列出段落 字符"/>
    <w:link w:val="a3"/>
    <w:uiPriority w:val="34"/>
    <w:qFormat/>
    <w:rsid w:val="004B5F7A"/>
    <w:rPr>
      <w:rFonts w:ascii="Calibri" w:eastAsia="宋体" w:hAnsi="Calibri" w:cs="Calibri"/>
      <w:szCs w:val="21"/>
    </w:rPr>
  </w:style>
  <w:style w:type="paragraph" w:styleId="a5">
    <w:name w:val="header"/>
    <w:basedOn w:val="a"/>
    <w:link w:val="a6"/>
    <w:uiPriority w:val="99"/>
    <w:unhideWhenUsed/>
    <w:rsid w:val="00A42A5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42A54"/>
    <w:rPr>
      <w:sz w:val="18"/>
      <w:szCs w:val="18"/>
    </w:rPr>
  </w:style>
  <w:style w:type="paragraph" w:styleId="a7">
    <w:name w:val="footer"/>
    <w:basedOn w:val="a"/>
    <w:link w:val="a8"/>
    <w:uiPriority w:val="99"/>
    <w:unhideWhenUsed/>
    <w:rsid w:val="00A42A54"/>
    <w:pPr>
      <w:tabs>
        <w:tab w:val="center" w:pos="4153"/>
        <w:tab w:val="right" w:pos="8306"/>
      </w:tabs>
      <w:snapToGrid w:val="0"/>
      <w:jc w:val="left"/>
    </w:pPr>
    <w:rPr>
      <w:sz w:val="18"/>
      <w:szCs w:val="18"/>
    </w:rPr>
  </w:style>
  <w:style w:type="character" w:customStyle="1" w:styleId="a8">
    <w:name w:val="页脚 字符"/>
    <w:basedOn w:val="a0"/>
    <w:link w:val="a7"/>
    <w:uiPriority w:val="99"/>
    <w:rsid w:val="00A42A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30F9F-0769-4811-BF3C-D90FAEE4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1953</Words>
  <Characters>11133</Characters>
  <Application>Microsoft Office Word</Application>
  <DocSecurity>0</DocSecurity>
  <Lines>92</Lines>
  <Paragraphs>26</Paragraphs>
  <ScaleCrop>false</ScaleCrop>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赵建飞</dc:creator>
  <cp:keywords/>
  <dc:description/>
  <cp:lastModifiedBy>苗靖茹</cp:lastModifiedBy>
  <cp:revision>4</cp:revision>
  <dcterms:created xsi:type="dcterms:W3CDTF">2021-11-24T09:02:00Z</dcterms:created>
  <dcterms:modified xsi:type="dcterms:W3CDTF">2021-11-25T12:04:00Z</dcterms:modified>
</cp:coreProperties>
</file>