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BC" w:rsidRPr="00E31ABC" w:rsidRDefault="00E31ABC" w:rsidP="00E31ABC">
      <w:pPr>
        <w:widowControl/>
        <w:adjustRightInd w:val="0"/>
        <w:snapToGrid w:val="0"/>
        <w:spacing w:beforeLines="50" w:before="156"/>
        <w:rPr>
          <w:rFonts w:ascii="宋体" w:hAnsi="宋体"/>
          <w:color w:val="000000"/>
          <w:kern w:val="0"/>
          <w:sz w:val="24"/>
        </w:rPr>
      </w:pPr>
      <w:r w:rsidRPr="00E31ABC">
        <w:rPr>
          <w:rFonts w:ascii="宋体" w:hAnsi="宋体" w:hint="eastAsia"/>
          <w:color w:val="000000"/>
          <w:kern w:val="0"/>
          <w:sz w:val="24"/>
        </w:rPr>
        <w:t>附件</w:t>
      </w:r>
      <w:r w:rsidR="008D159E">
        <w:rPr>
          <w:rFonts w:ascii="宋体" w:hAnsi="宋体"/>
          <w:color w:val="000000"/>
          <w:kern w:val="0"/>
          <w:sz w:val="24"/>
        </w:rPr>
        <w:t>1</w:t>
      </w:r>
      <w:bookmarkStart w:id="0" w:name="_GoBack"/>
      <w:bookmarkEnd w:id="0"/>
      <w:r>
        <w:rPr>
          <w:rFonts w:ascii="宋体" w:hAnsi="宋体" w:hint="eastAsia"/>
          <w:color w:val="000000"/>
          <w:kern w:val="0"/>
          <w:sz w:val="24"/>
        </w:rPr>
        <w:t>：</w:t>
      </w:r>
    </w:p>
    <w:p w:rsidR="000737D4" w:rsidRPr="00E31ABC" w:rsidRDefault="000737D4" w:rsidP="00E31ABC">
      <w:pPr>
        <w:widowControl/>
        <w:adjustRightInd w:val="0"/>
        <w:snapToGrid w:val="0"/>
        <w:spacing w:beforeLines="50" w:before="156"/>
        <w:jc w:val="center"/>
        <w:rPr>
          <w:rFonts w:eastAsia="仿宋_GB2312"/>
          <w:color w:val="000000"/>
          <w:kern w:val="0"/>
          <w:sz w:val="28"/>
          <w:szCs w:val="28"/>
        </w:rPr>
      </w:pPr>
      <w:r w:rsidRPr="000737D4">
        <w:rPr>
          <w:rFonts w:ascii="宋体" w:hAnsi="宋体"/>
          <w:b/>
          <w:color w:val="000000"/>
          <w:kern w:val="0"/>
          <w:sz w:val="36"/>
          <w:szCs w:val="36"/>
        </w:rPr>
        <w:t>大连商品交易所</w:t>
      </w:r>
      <w:r w:rsidRPr="000737D4">
        <w:rPr>
          <w:rFonts w:ascii="宋体" w:hAnsi="宋体" w:hint="eastAsia"/>
          <w:b/>
          <w:sz w:val="36"/>
          <w:szCs w:val="36"/>
        </w:rPr>
        <w:t>黄大豆</w:t>
      </w:r>
      <w:r w:rsidRPr="000737D4">
        <w:rPr>
          <w:rFonts w:ascii="宋体" w:hAnsi="宋体"/>
          <w:b/>
          <w:sz w:val="36"/>
          <w:szCs w:val="36"/>
        </w:rPr>
        <w:t>2</w:t>
      </w:r>
      <w:r w:rsidRPr="000737D4">
        <w:rPr>
          <w:rFonts w:ascii="宋体" w:hAnsi="宋体" w:hint="eastAsia"/>
          <w:b/>
          <w:sz w:val="36"/>
          <w:szCs w:val="36"/>
        </w:rPr>
        <w:t>号</w:t>
      </w:r>
      <w:r w:rsidRPr="000737D4">
        <w:rPr>
          <w:rFonts w:ascii="宋体" w:hAnsi="宋体"/>
          <w:b/>
          <w:color w:val="000000"/>
          <w:kern w:val="0"/>
          <w:sz w:val="36"/>
          <w:szCs w:val="36"/>
        </w:rPr>
        <w:t>交割质量标准</w:t>
      </w:r>
      <w:r w:rsidRPr="000737D4">
        <w:rPr>
          <w:rFonts w:ascii="宋体" w:hAnsi="宋体"/>
          <w:b/>
          <w:color w:val="000000"/>
          <w:kern w:val="0"/>
          <w:sz w:val="36"/>
          <w:szCs w:val="36"/>
        </w:rPr>
        <w:br/>
      </w:r>
      <w:r w:rsidRPr="00AC410C">
        <w:rPr>
          <w:rFonts w:eastAsia="仿宋_GB2312"/>
          <w:color w:val="000000"/>
          <w:kern w:val="0"/>
          <w:sz w:val="28"/>
          <w:szCs w:val="28"/>
        </w:rPr>
        <w:t>（</w:t>
      </w:r>
      <w:r w:rsidRPr="00AC410C">
        <w:rPr>
          <w:rFonts w:eastAsia="仿宋_GB2312"/>
          <w:color w:val="000000"/>
          <w:kern w:val="0"/>
          <w:sz w:val="28"/>
          <w:szCs w:val="28"/>
        </w:rPr>
        <w:t xml:space="preserve">F/DCE </w:t>
      </w:r>
      <w:r w:rsidRPr="00531700">
        <w:rPr>
          <w:rFonts w:eastAsia="仿宋_GB2312"/>
          <w:color w:val="000000"/>
          <w:kern w:val="0"/>
          <w:sz w:val="28"/>
          <w:szCs w:val="28"/>
        </w:rPr>
        <w:t>B</w:t>
      </w:r>
      <w:r w:rsidRPr="00AC410C">
        <w:rPr>
          <w:rFonts w:eastAsia="仿宋_GB2312"/>
          <w:color w:val="000000"/>
          <w:kern w:val="0"/>
          <w:sz w:val="28"/>
          <w:szCs w:val="28"/>
        </w:rPr>
        <w:t>00</w:t>
      </w:r>
      <w:r w:rsidRPr="00531700">
        <w:rPr>
          <w:rFonts w:eastAsia="仿宋_GB2312"/>
          <w:color w:val="000000"/>
          <w:kern w:val="0"/>
          <w:sz w:val="28"/>
          <w:szCs w:val="28"/>
        </w:rPr>
        <w:t>3</w:t>
      </w:r>
      <w:r w:rsidRPr="00AC410C">
        <w:rPr>
          <w:rFonts w:eastAsia="仿宋_GB2312"/>
          <w:color w:val="000000"/>
          <w:kern w:val="0"/>
          <w:sz w:val="28"/>
          <w:szCs w:val="28"/>
        </w:rPr>
        <w:t>-201</w:t>
      </w:r>
      <w:r w:rsidRPr="00531700">
        <w:rPr>
          <w:rFonts w:eastAsia="仿宋_GB2312"/>
          <w:color w:val="000000"/>
          <w:kern w:val="0"/>
          <w:sz w:val="28"/>
          <w:szCs w:val="28"/>
        </w:rPr>
        <w:t>7</w:t>
      </w:r>
      <w:r w:rsidRPr="00AC410C">
        <w:rPr>
          <w:rFonts w:eastAsia="仿宋_GB2312"/>
          <w:color w:val="000000"/>
          <w:kern w:val="0"/>
          <w:sz w:val="28"/>
          <w:szCs w:val="28"/>
        </w:rPr>
        <w:t>）</w:t>
      </w:r>
    </w:p>
    <w:p w:rsidR="000737D4" w:rsidRPr="000737D4" w:rsidRDefault="000737D4" w:rsidP="000737D4">
      <w:pPr>
        <w:widowControl/>
        <w:adjustRightInd w:val="0"/>
        <w:snapToGrid w:val="0"/>
        <w:spacing w:beforeLines="50" w:before="156"/>
        <w:jc w:val="center"/>
        <w:rPr>
          <w:rFonts w:ascii="宋体" w:hAnsi="宋体"/>
          <w:kern w:val="0"/>
          <w:sz w:val="24"/>
        </w:rPr>
      </w:pP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1  范围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本标准规定了用于大连商品交易所黄大豆</w:t>
      </w:r>
      <w:r w:rsidRPr="000737D4">
        <w:rPr>
          <w:rFonts w:ascii="宋体" w:hAnsi="宋体"/>
          <w:color w:val="000000"/>
          <w:kern w:val="0"/>
          <w:sz w:val="24"/>
        </w:rPr>
        <w:t>2</w:t>
      </w:r>
      <w:r w:rsidRPr="000737D4">
        <w:rPr>
          <w:rFonts w:ascii="宋体" w:hAnsi="宋体" w:hint="eastAsia"/>
          <w:color w:val="000000"/>
          <w:kern w:val="0"/>
          <w:sz w:val="24"/>
        </w:rPr>
        <w:t>号期货合约的交割质量指标、分级标准及检验方法。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本标准适用于大连商品交易所黄大豆</w:t>
      </w:r>
      <w:r w:rsidRPr="000737D4">
        <w:rPr>
          <w:rFonts w:ascii="宋体" w:hAnsi="宋体"/>
          <w:color w:val="000000"/>
          <w:kern w:val="0"/>
          <w:sz w:val="24"/>
        </w:rPr>
        <w:t>2</w:t>
      </w:r>
      <w:r w:rsidRPr="000737D4">
        <w:rPr>
          <w:rFonts w:ascii="宋体" w:hAnsi="宋体" w:hint="eastAsia"/>
          <w:color w:val="000000"/>
          <w:kern w:val="0"/>
          <w:sz w:val="24"/>
        </w:rPr>
        <w:t>号期货合约交割标准品和替代品。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 w:hint="eastAsia"/>
          <w:color w:val="000000"/>
          <w:kern w:val="0"/>
          <w:sz w:val="24"/>
        </w:rPr>
        <w:t>本标准所称黄大豆为种皮为黄色、淡黄色，</w:t>
      </w:r>
      <w:proofErr w:type="gramStart"/>
      <w:r w:rsidRPr="000737D4">
        <w:rPr>
          <w:rFonts w:ascii="宋体" w:hAnsi="宋体" w:hint="eastAsia"/>
          <w:color w:val="000000"/>
          <w:kern w:val="0"/>
          <w:sz w:val="24"/>
        </w:rPr>
        <w:t>脐</w:t>
      </w:r>
      <w:proofErr w:type="gramEnd"/>
      <w:r w:rsidRPr="000737D4">
        <w:rPr>
          <w:rFonts w:ascii="宋体" w:hAnsi="宋体" w:hint="eastAsia"/>
          <w:color w:val="000000"/>
          <w:kern w:val="0"/>
          <w:sz w:val="24"/>
        </w:rPr>
        <w:t>为黄褐、淡褐、深褐色、黑色等。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2  引用标准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GB 1352 大豆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GB/T 26631 粮油名词术语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理化特性和质量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SN/T 0798 进出口粮油、饲料检验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检验名词术语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sz w:val="24"/>
        </w:rPr>
        <w:t>SN/T 0800.1 进出口粮油、饲料检验</w:t>
      </w:r>
      <w:r w:rsidRPr="000737D4">
        <w:rPr>
          <w:rFonts w:ascii="宋体" w:hAnsi="宋体" w:hint="eastAsia"/>
          <w:sz w:val="24"/>
        </w:rPr>
        <w:t xml:space="preserve">  </w:t>
      </w:r>
      <w:r w:rsidRPr="000737D4">
        <w:rPr>
          <w:rFonts w:ascii="宋体" w:hAnsi="宋体"/>
          <w:sz w:val="24"/>
        </w:rPr>
        <w:t>抽样和制样方法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3  定义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本标准采用下列定义。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3.1粗脂肪、粗蛋白、水分：按GB/T 26631关于粗脂肪、粗蛋白、水分的解释执行。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0737D4">
        <w:rPr>
          <w:rFonts w:ascii="宋体" w:hAnsi="宋体"/>
          <w:sz w:val="24"/>
        </w:rPr>
        <w:t>3.2杂质、破碎粒、损伤粒、色泽气味：按GB 1352关于杂质、破碎粒、损伤粒、色泽气味的解释执行。</w:t>
      </w:r>
    </w:p>
    <w:p w:rsidR="000737D4" w:rsidRPr="000737D4" w:rsidRDefault="000737D4" w:rsidP="000737D4">
      <w:pPr>
        <w:spacing w:line="580" w:lineRule="exact"/>
        <w:ind w:firstLineChars="200" w:firstLine="480"/>
        <w:rPr>
          <w:rFonts w:ascii="宋体" w:hAnsi="宋体"/>
          <w:sz w:val="24"/>
          <w:shd w:val="pct15" w:color="auto" w:fill="FFFFFF"/>
        </w:rPr>
      </w:pPr>
      <w:r w:rsidRPr="000737D4">
        <w:rPr>
          <w:rFonts w:ascii="宋体" w:hAnsi="宋体"/>
          <w:sz w:val="24"/>
        </w:rPr>
        <w:t>3.3</w:t>
      </w:r>
      <w:proofErr w:type="gramStart"/>
      <w:r w:rsidRPr="000737D4">
        <w:rPr>
          <w:rFonts w:ascii="宋体" w:hAnsi="宋体"/>
          <w:sz w:val="24"/>
        </w:rPr>
        <w:t>热损粒</w:t>
      </w:r>
      <w:proofErr w:type="gramEnd"/>
      <w:r w:rsidRPr="000737D4">
        <w:rPr>
          <w:rFonts w:ascii="宋体" w:hAnsi="宋体"/>
          <w:sz w:val="24"/>
        </w:rPr>
        <w:t>：按SN/T 0798关于</w:t>
      </w:r>
      <w:proofErr w:type="gramStart"/>
      <w:r w:rsidRPr="000737D4">
        <w:rPr>
          <w:rFonts w:ascii="宋体" w:hAnsi="宋体"/>
          <w:sz w:val="24"/>
        </w:rPr>
        <w:t>热损粒</w:t>
      </w:r>
      <w:proofErr w:type="gramEnd"/>
      <w:r w:rsidRPr="000737D4">
        <w:rPr>
          <w:rFonts w:ascii="宋体" w:hAnsi="宋体"/>
          <w:sz w:val="24"/>
        </w:rPr>
        <w:t>的解释执行。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4  质量指标</w:t>
      </w:r>
    </w:p>
    <w:p w:rsidR="000737D4" w:rsidRPr="000737D4" w:rsidRDefault="000737D4" w:rsidP="000737D4">
      <w:pPr>
        <w:widowControl/>
        <w:spacing w:line="360" w:lineRule="auto"/>
        <w:ind w:firstLineChars="210" w:firstLine="504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 xml:space="preserve">4.1 </w:t>
      </w:r>
      <w:r w:rsidRPr="000737D4">
        <w:rPr>
          <w:rFonts w:ascii="宋体" w:hAnsi="宋体" w:hint="eastAsia"/>
          <w:sz w:val="24"/>
        </w:rPr>
        <w:t>黄大豆</w:t>
      </w:r>
      <w:r w:rsidRPr="000737D4">
        <w:rPr>
          <w:rFonts w:ascii="宋体" w:hAnsi="宋体"/>
          <w:sz w:val="24"/>
        </w:rPr>
        <w:t>2</w:t>
      </w:r>
      <w:r w:rsidRPr="000737D4">
        <w:rPr>
          <w:rFonts w:ascii="宋体" w:hAnsi="宋体" w:hint="eastAsia"/>
          <w:sz w:val="24"/>
        </w:rPr>
        <w:t>号</w:t>
      </w:r>
      <w:r w:rsidRPr="000737D4">
        <w:rPr>
          <w:rFonts w:ascii="宋体" w:hAnsi="宋体"/>
          <w:color w:val="000000"/>
          <w:kern w:val="0"/>
          <w:sz w:val="24"/>
        </w:rPr>
        <w:t>期货合约交割标准品品质技术要求：</w:t>
      </w:r>
    </w:p>
    <w:tbl>
      <w:tblPr>
        <w:tblW w:w="97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127"/>
        <w:gridCol w:w="816"/>
        <w:gridCol w:w="1040"/>
        <w:gridCol w:w="1809"/>
        <w:gridCol w:w="1553"/>
        <w:gridCol w:w="1560"/>
        <w:gridCol w:w="813"/>
      </w:tblGrid>
      <w:tr w:rsidR="000737D4" w:rsidRPr="000737D4" w:rsidTr="000737D4">
        <w:trPr>
          <w:trHeight w:val="195"/>
        </w:trPr>
        <w:tc>
          <w:tcPr>
            <w:tcW w:w="1072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粗脂肪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（湿基）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27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粗蛋白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（湿基）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6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水分</w:t>
            </w:r>
          </w:p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40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杂质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09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破碎粒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113" w:type="dxa"/>
            <w:gridSpan w:val="2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损伤粒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3" w:type="dxa"/>
            <w:vMerge w:val="restart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色泽气味</w:t>
            </w:r>
          </w:p>
        </w:tc>
      </w:tr>
      <w:tr w:rsidR="000737D4" w:rsidRPr="000737D4" w:rsidTr="000737D4">
        <w:trPr>
          <w:trHeight w:val="735"/>
        </w:trPr>
        <w:tc>
          <w:tcPr>
            <w:tcW w:w="1072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27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6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0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9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3" w:type="dxa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总量</w:t>
            </w:r>
          </w:p>
        </w:tc>
        <w:tc>
          <w:tcPr>
            <w:tcW w:w="1560" w:type="dxa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其中：</w:t>
            </w:r>
            <w:proofErr w:type="gramStart"/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热损粒</w:t>
            </w:r>
            <w:proofErr w:type="gramEnd"/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3" w:type="dxa"/>
            <w:vMerge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737D4" w:rsidRPr="000737D4" w:rsidTr="000737D4">
        <w:trPr>
          <w:trHeight w:val="660"/>
        </w:trPr>
        <w:tc>
          <w:tcPr>
            <w:tcW w:w="1072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≥18.5</w:t>
            </w:r>
          </w:p>
        </w:tc>
        <w:tc>
          <w:tcPr>
            <w:tcW w:w="1127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≥34.5</w:t>
            </w:r>
          </w:p>
        </w:tc>
        <w:tc>
          <w:tcPr>
            <w:tcW w:w="816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≤13</w:t>
            </w:r>
          </w:p>
        </w:tc>
        <w:tc>
          <w:tcPr>
            <w:tcW w:w="1040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≤1.0</w:t>
            </w:r>
          </w:p>
        </w:tc>
        <w:tc>
          <w:tcPr>
            <w:tcW w:w="1809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≤15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.0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≤20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.0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（出库）</w:t>
            </w:r>
          </w:p>
        </w:tc>
        <w:tc>
          <w:tcPr>
            <w:tcW w:w="1553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≤4.0（入库）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≤8.0（出库）</w:t>
            </w:r>
          </w:p>
        </w:tc>
        <w:tc>
          <w:tcPr>
            <w:tcW w:w="1560" w:type="dxa"/>
            <w:vAlign w:val="center"/>
            <w:hideMark/>
          </w:tcPr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≤1.5（入库）</w:t>
            </w:r>
          </w:p>
          <w:p w:rsidR="000737D4" w:rsidRPr="000737D4" w:rsidRDefault="000737D4" w:rsidP="000737D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≤3.0（出库）</w:t>
            </w:r>
          </w:p>
        </w:tc>
        <w:tc>
          <w:tcPr>
            <w:tcW w:w="813" w:type="dxa"/>
            <w:vAlign w:val="center"/>
            <w:hideMark/>
          </w:tcPr>
          <w:p w:rsidR="000737D4" w:rsidRPr="000737D4" w:rsidRDefault="000737D4" w:rsidP="000737D4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正常</w:t>
            </w:r>
          </w:p>
        </w:tc>
      </w:tr>
    </w:tbl>
    <w:p w:rsidR="000737D4" w:rsidRPr="000737D4" w:rsidRDefault="000737D4" w:rsidP="000737D4">
      <w:pPr>
        <w:widowControl/>
        <w:spacing w:line="360" w:lineRule="auto"/>
        <w:ind w:firstLineChars="205" w:firstLine="492"/>
        <w:jc w:val="left"/>
        <w:rPr>
          <w:rFonts w:ascii="宋体" w:hAnsi="宋体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 xml:space="preserve">4.2 </w:t>
      </w:r>
      <w:r w:rsidRPr="000737D4">
        <w:rPr>
          <w:rFonts w:ascii="宋体" w:hAnsi="宋体" w:hint="eastAsia"/>
          <w:sz w:val="24"/>
        </w:rPr>
        <w:t>黄大豆</w:t>
      </w:r>
      <w:r w:rsidRPr="000737D4">
        <w:rPr>
          <w:rFonts w:ascii="宋体" w:hAnsi="宋体"/>
          <w:sz w:val="24"/>
        </w:rPr>
        <w:t>2</w:t>
      </w:r>
      <w:r w:rsidRPr="000737D4">
        <w:rPr>
          <w:rFonts w:ascii="宋体" w:hAnsi="宋体" w:hint="eastAsia"/>
          <w:sz w:val="24"/>
        </w:rPr>
        <w:t>号</w:t>
      </w:r>
      <w:r w:rsidRPr="000737D4">
        <w:rPr>
          <w:rFonts w:ascii="宋体" w:hAnsi="宋体"/>
          <w:color w:val="000000"/>
          <w:kern w:val="0"/>
          <w:sz w:val="24"/>
        </w:rPr>
        <w:t>期货合约质量</w:t>
      </w:r>
      <w:r w:rsidR="00B90851">
        <w:rPr>
          <w:rFonts w:ascii="宋体" w:hAnsi="宋体" w:hint="eastAsia"/>
          <w:color w:val="000000"/>
          <w:kern w:val="0"/>
          <w:sz w:val="24"/>
        </w:rPr>
        <w:t>升贴水</w:t>
      </w:r>
      <w:r w:rsidRPr="000737D4">
        <w:rPr>
          <w:rFonts w:ascii="宋体" w:hAnsi="宋体"/>
          <w:color w:val="000000"/>
          <w:kern w:val="0"/>
          <w:sz w:val="24"/>
        </w:rPr>
        <w:t>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00"/>
        <w:gridCol w:w="2235"/>
        <w:gridCol w:w="1620"/>
      </w:tblGrid>
      <w:tr w:rsidR="000737D4" w:rsidRPr="000737D4" w:rsidTr="00FD3505">
        <w:trPr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项    目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质量标准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允许范围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0737D4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B90851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升贴水</w:t>
            </w:r>
            <w:r w:rsidR="000737D4" w:rsidRPr="000737D4">
              <w:rPr>
                <w:rFonts w:ascii="宋体" w:hAnsi="宋体"/>
                <w:color w:val="000000"/>
                <w:kern w:val="0"/>
                <w:sz w:val="24"/>
              </w:rPr>
              <w:t>（元/吨）</w:t>
            </w:r>
          </w:p>
        </w:tc>
      </w:tr>
      <w:tr w:rsidR="000737D4" w:rsidRPr="000737D4" w:rsidTr="00FD3505">
        <w:trPr>
          <w:jc w:val="center"/>
        </w:trPr>
        <w:tc>
          <w:tcPr>
            <w:tcW w:w="2445" w:type="dxa"/>
            <w:tcBorders>
              <w:top w:val="outset" w:sz="6" w:space="0" w:color="ECE9D8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粗蛋白（湿基）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≥34.5</w:t>
            </w:r>
          </w:p>
        </w:tc>
        <w:tc>
          <w:tcPr>
            <w:tcW w:w="2235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≥33.5且&lt;34.5</w:t>
            </w:r>
          </w:p>
        </w:tc>
        <w:tc>
          <w:tcPr>
            <w:tcW w:w="1620" w:type="dxa"/>
            <w:tcBorders>
              <w:top w:val="outset" w:sz="6" w:space="0" w:color="ECE9D8"/>
              <w:left w:val="outset" w:sz="6" w:space="0" w:color="ECE9D8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4" w:rsidRPr="000737D4" w:rsidRDefault="000737D4" w:rsidP="00FD350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 w:rsidRPr="000737D4">
              <w:rPr>
                <w:rFonts w:ascii="宋体" w:hAnsi="宋体"/>
                <w:color w:val="000000"/>
                <w:kern w:val="0"/>
                <w:sz w:val="24"/>
              </w:rPr>
              <w:t>-50</w:t>
            </w:r>
          </w:p>
        </w:tc>
      </w:tr>
    </w:tbl>
    <w:p w:rsidR="000737D4" w:rsidRPr="000737D4" w:rsidRDefault="000737D4" w:rsidP="000737D4">
      <w:pPr>
        <w:spacing w:line="360" w:lineRule="auto"/>
        <w:ind w:firstLineChars="205" w:firstLine="492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4.3卫生检验和动植物检疫</w:t>
      </w:r>
      <w:r w:rsidRPr="000737D4">
        <w:rPr>
          <w:rFonts w:ascii="宋体" w:hAnsi="宋体" w:hint="eastAsia"/>
          <w:color w:val="000000"/>
          <w:kern w:val="0"/>
          <w:sz w:val="24"/>
        </w:rPr>
        <w:t>按</w:t>
      </w:r>
      <w:r w:rsidRPr="000737D4">
        <w:rPr>
          <w:rFonts w:ascii="宋体" w:hAnsi="宋体"/>
          <w:color w:val="000000"/>
          <w:kern w:val="0"/>
          <w:sz w:val="24"/>
        </w:rPr>
        <w:t>GB 1352执行。</w:t>
      </w:r>
    </w:p>
    <w:p w:rsidR="000737D4" w:rsidRPr="000737D4" w:rsidRDefault="000737D4" w:rsidP="000737D4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color w:val="000000"/>
          <w:kern w:val="0"/>
          <w:sz w:val="24"/>
        </w:rPr>
        <w:t>5  检验方法</w:t>
      </w:r>
    </w:p>
    <w:p w:rsidR="000737D4" w:rsidRPr="000737D4" w:rsidRDefault="000737D4" w:rsidP="000737D4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0737D4">
        <w:rPr>
          <w:rFonts w:ascii="宋体" w:hAnsi="宋体"/>
          <w:sz w:val="24"/>
        </w:rPr>
        <w:t>检验的一般规则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粗脂肪检验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粗蛋白检验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水分检验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杂质检验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破碎粒</w:t>
      </w:r>
      <w:r w:rsidRPr="000737D4">
        <w:rPr>
          <w:rFonts w:ascii="宋体" w:hAnsi="宋体" w:hint="eastAsia"/>
          <w:sz w:val="24"/>
        </w:rPr>
        <w:t>、</w:t>
      </w:r>
      <w:r w:rsidRPr="000737D4">
        <w:rPr>
          <w:rFonts w:ascii="宋体" w:hAnsi="宋体"/>
          <w:sz w:val="24"/>
        </w:rPr>
        <w:t>损伤粒</w:t>
      </w:r>
      <w:r w:rsidRPr="000737D4">
        <w:rPr>
          <w:rFonts w:ascii="宋体" w:hAnsi="宋体" w:hint="eastAsia"/>
          <w:sz w:val="24"/>
        </w:rPr>
        <w:t>、</w:t>
      </w:r>
      <w:proofErr w:type="gramStart"/>
      <w:r w:rsidRPr="000737D4">
        <w:rPr>
          <w:rFonts w:ascii="宋体" w:hAnsi="宋体"/>
          <w:sz w:val="24"/>
        </w:rPr>
        <w:t>热损粒</w:t>
      </w:r>
      <w:proofErr w:type="gramEnd"/>
      <w:r w:rsidRPr="000737D4">
        <w:rPr>
          <w:rFonts w:ascii="宋体" w:hAnsi="宋体"/>
          <w:sz w:val="24"/>
        </w:rPr>
        <w:t>检验及色泽气味</w:t>
      </w:r>
      <w:proofErr w:type="gramStart"/>
      <w:r w:rsidRPr="000737D4">
        <w:rPr>
          <w:rFonts w:ascii="宋体" w:hAnsi="宋体"/>
          <w:sz w:val="24"/>
        </w:rPr>
        <w:t>检验</w:t>
      </w:r>
      <w:proofErr w:type="gramEnd"/>
      <w:r w:rsidRPr="000737D4">
        <w:rPr>
          <w:rFonts w:ascii="宋体" w:hAnsi="宋体"/>
          <w:sz w:val="24"/>
        </w:rPr>
        <w:t>按GB 1352执行</w:t>
      </w:r>
      <w:r w:rsidRPr="000737D4">
        <w:rPr>
          <w:rFonts w:ascii="宋体" w:hAnsi="宋体" w:hint="eastAsia"/>
          <w:sz w:val="24"/>
        </w:rPr>
        <w:t>；</w:t>
      </w:r>
      <w:r w:rsidRPr="000737D4">
        <w:rPr>
          <w:rFonts w:ascii="宋体" w:hAnsi="宋体"/>
          <w:sz w:val="24"/>
        </w:rPr>
        <w:t>抽样和制样方法按SN/T 0800.1执行。</w:t>
      </w:r>
    </w:p>
    <w:p w:rsidR="006E6219" w:rsidRPr="000737D4" w:rsidRDefault="000737D4" w:rsidP="000737D4">
      <w:pPr>
        <w:rPr>
          <w:rFonts w:ascii="宋体" w:hAnsi="宋体"/>
          <w:sz w:val="24"/>
        </w:rPr>
      </w:pPr>
      <w:r w:rsidRPr="000737D4">
        <w:rPr>
          <w:rFonts w:ascii="宋体" w:hAnsi="宋体"/>
          <w:color w:val="000000"/>
          <w:sz w:val="24"/>
        </w:rPr>
        <w:t>6  附加说明：本标准由大连商品交易所负责解释。</w:t>
      </w:r>
    </w:p>
    <w:sectPr w:rsidR="006E6219" w:rsidRPr="0007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CE" w:rsidRDefault="00EE46CE" w:rsidP="007639FF">
      <w:r>
        <w:separator/>
      </w:r>
    </w:p>
  </w:endnote>
  <w:endnote w:type="continuationSeparator" w:id="0">
    <w:p w:rsidR="00EE46CE" w:rsidRDefault="00EE46CE" w:rsidP="007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CE" w:rsidRDefault="00EE46CE" w:rsidP="007639FF">
      <w:r>
        <w:separator/>
      </w:r>
    </w:p>
  </w:footnote>
  <w:footnote w:type="continuationSeparator" w:id="0">
    <w:p w:rsidR="00EE46CE" w:rsidRDefault="00EE46CE" w:rsidP="0076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A"/>
    <w:rsid w:val="00010A66"/>
    <w:rsid w:val="00017440"/>
    <w:rsid w:val="00031A15"/>
    <w:rsid w:val="00033270"/>
    <w:rsid w:val="00052CF2"/>
    <w:rsid w:val="0006245A"/>
    <w:rsid w:val="00064A8A"/>
    <w:rsid w:val="0006682D"/>
    <w:rsid w:val="000718AB"/>
    <w:rsid w:val="000737D4"/>
    <w:rsid w:val="000830FD"/>
    <w:rsid w:val="000A67AD"/>
    <w:rsid w:val="000B3941"/>
    <w:rsid w:val="000C0D8A"/>
    <w:rsid w:val="000C3806"/>
    <w:rsid w:val="000E2A33"/>
    <w:rsid w:val="000F2308"/>
    <w:rsid w:val="00103E03"/>
    <w:rsid w:val="00115AAC"/>
    <w:rsid w:val="00117854"/>
    <w:rsid w:val="00175572"/>
    <w:rsid w:val="001914CC"/>
    <w:rsid w:val="00191BBC"/>
    <w:rsid w:val="001943C7"/>
    <w:rsid w:val="001A192C"/>
    <w:rsid w:val="001A4E8E"/>
    <w:rsid w:val="001A7187"/>
    <w:rsid w:val="001A741D"/>
    <w:rsid w:val="001C5085"/>
    <w:rsid w:val="001C6D20"/>
    <w:rsid w:val="001D31C9"/>
    <w:rsid w:val="001E6426"/>
    <w:rsid w:val="001F22D5"/>
    <w:rsid w:val="001F6707"/>
    <w:rsid w:val="001F74C0"/>
    <w:rsid w:val="001F7D23"/>
    <w:rsid w:val="00202A6C"/>
    <w:rsid w:val="00222595"/>
    <w:rsid w:val="00242000"/>
    <w:rsid w:val="00243C19"/>
    <w:rsid w:val="00246582"/>
    <w:rsid w:val="002479AF"/>
    <w:rsid w:val="00257B68"/>
    <w:rsid w:val="00264368"/>
    <w:rsid w:val="00272737"/>
    <w:rsid w:val="002738B6"/>
    <w:rsid w:val="00284389"/>
    <w:rsid w:val="002A296D"/>
    <w:rsid w:val="002A370E"/>
    <w:rsid w:val="002A3857"/>
    <w:rsid w:val="002A4580"/>
    <w:rsid w:val="002B4DAF"/>
    <w:rsid w:val="002B7D23"/>
    <w:rsid w:val="002C20B2"/>
    <w:rsid w:val="002C3C51"/>
    <w:rsid w:val="002C7B73"/>
    <w:rsid w:val="002D31AF"/>
    <w:rsid w:val="002D3FC4"/>
    <w:rsid w:val="002E421D"/>
    <w:rsid w:val="002E7635"/>
    <w:rsid w:val="00302845"/>
    <w:rsid w:val="00305A89"/>
    <w:rsid w:val="003128FF"/>
    <w:rsid w:val="00314274"/>
    <w:rsid w:val="00325A36"/>
    <w:rsid w:val="0032787F"/>
    <w:rsid w:val="003353E4"/>
    <w:rsid w:val="0035171D"/>
    <w:rsid w:val="003747CC"/>
    <w:rsid w:val="0038094A"/>
    <w:rsid w:val="00382594"/>
    <w:rsid w:val="00390151"/>
    <w:rsid w:val="0039132A"/>
    <w:rsid w:val="003937FC"/>
    <w:rsid w:val="00395B72"/>
    <w:rsid w:val="0039641F"/>
    <w:rsid w:val="003C0164"/>
    <w:rsid w:val="003C4E33"/>
    <w:rsid w:val="003D5BC6"/>
    <w:rsid w:val="003D688A"/>
    <w:rsid w:val="003E2E6B"/>
    <w:rsid w:val="003E5506"/>
    <w:rsid w:val="003E74CA"/>
    <w:rsid w:val="00403C96"/>
    <w:rsid w:val="004076B3"/>
    <w:rsid w:val="00410AB5"/>
    <w:rsid w:val="00420DE7"/>
    <w:rsid w:val="0043143D"/>
    <w:rsid w:val="00436EC8"/>
    <w:rsid w:val="00451F76"/>
    <w:rsid w:val="004655B1"/>
    <w:rsid w:val="00467CD2"/>
    <w:rsid w:val="00481469"/>
    <w:rsid w:val="00481D06"/>
    <w:rsid w:val="004A2BFA"/>
    <w:rsid w:val="004A4836"/>
    <w:rsid w:val="004B590C"/>
    <w:rsid w:val="004C05B0"/>
    <w:rsid w:val="004C584B"/>
    <w:rsid w:val="004D269D"/>
    <w:rsid w:val="004D4712"/>
    <w:rsid w:val="004F1030"/>
    <w:rsid w:val="0050201A"/>
    <w:rsid w:val="005051A0"/>
    <w:rsid w:val="00515A5B"/>
    <w:rsid w:val="00520662"/>
    <w:rsid w:val="00521AFC"/>
    <w:rsid w:val="00546F27"/>
    <w:rsid w:val="00561B83"/>
    <w:rsid w:val="0057203F"/>
    <w:rsid w:val="0057700D"/>
    <w:rsid w:val="00584E05"/>
    <w:rsid w:val="005A1C1F"/>
    <w:rsid w:val="005A203A"/>
    <w:rsid w:val="005B391A"/>
    <w:rsid w:val="005B3979"/>
    <w:rsid w:val="005B7634"/>
    <w:rsid w:val="005D1405"/>
    <w:rsid w:val="00613E24"/>
    <w:rsid w:val="006207C9"/>
    <w:rsid w:val="00620B7C"/>
    <w:rsid w:val="00626756"/>
    <w:rsid w:val="00627C4F"/>
    <w:rsid w:val="006479C9"/>
    <w:rsid w:val="00650D58"/>
    <w:rsid w:val="00652633"/>
    <w:rsid w:val="006579D2"/>
    <w:rsid w:val="00661579"/>
    <w:rsid w:val="00663AC8"/>
    <w:rsid w:val="006656F0"/>
    <w:rsid w:val="00680E0C"/>
    <w:rsid w:val="00682078"/>
    <w:rsid w:val="006861EF"/>
    <w:rsid w:val="00695011"/>
    <w:rsid w:val="00697219"/>
    <w:rsid w:val="006A1E94"/>
    <w:rsid w:val="006A3248"/>
    <w:rsid w:val="006A3BA6"/>
    <w:rsid w:val="006A76AC"/>
    <w:rsid w:val="006D70C1"/>
    <w:rsid w:val="006E1616"/>
    <w:rsid w:val="006E6219"/>
    <w:rsid w:val="0071097D"/>
    <w:rsid w:val="00712F43"/>
    <w:rsid w:val="00722311"/>
    <w:rsid w:val="007246E1"/>
    <w:rsid w:val="007639FF"/>
    <w:rsid w:val="007736AD"/>
    <w:rsid w:val="00796BEE"/>
    <w:rsid w:val="007C2C73"/>
    <w:rsid w:val="007C73E5"/>
    <w:rsid w:val="007D2D16"/>
    <w:rsid w:val="007D7CD1"/>
    <w:rsid w:val="007E7DC9"/>
    <w:rsid w:val="007F1834"/>
    <w:rsid w:val="007F2386"/>
    <w:rsid w:val="0082362A"/>
    <w:rsid w:val="008338C4"/>
    <w:rsid w:val="0083722C"/>
    <w:rsid w:val="00837A62"/>
    <w:rsid w:val="008517EA"/>
    <w:rsid w:val="00852CF4"/>
    <w:rsid w:val="00853019"/>
    <w:rsid w:val="008555C7"/>
    <w:rsid w:val="008630BE"/>
    <w:rsid w:val="00872175"/>
    <w:rsid w:val="00881EEB"/>
    <w:rsid w:val="00886D98"/>
    <w:rsid w:val="008B0401"/>
    <w:rsid w:val="008B641B"/>
    <w:rsid w:val="008C1013"/>
    <w:rsid w:val="008C360B"/>
    <w:rsid w:val="008D02B9"/>
    <w:rsid w:val="008D159E"/>
    <w:rsid w:val="008D313F"/>
    <w:rsid w:val="008D5626"/>
    <w:rsid w:val="008E0032"/>
    <w:rsid w:val="008E2A3B"/>
    <w:rsid w:val="008E5C5A"/>
    <w:rsid w:val="008F60EC"/>
    <w:rsid w:val="00916650"/>
    <w:rsid w:val="00922C8F"/>
    <w:rsid w:val="00924134"/>
    <w:rsid w:val="0092472F"/>
    <w:rsid w:val="0092481E"/>
    <w:rsid w:val="0092548E"/>
    <w:rsid w:val="00943416"/>
    <w:rsid w:val="009470CC"/>
    <w:rsid w:val="00964FAF"/>
    <w:rsid w:val="00966EFC"/>
    <w:rsid w:val="0097217F"/>
    <w:rsid w:val="00986D24"/>
    <w:rsid w:val="009960E6"/>
    <w:rsid w:val="00996CDE"/>
    <w:rsid w:val="009A2CC3"/>
    <w:rsid w:val="009A33CF"/>
    <w:rsid w:val="009A63C0"/>
    <w:rsid w:val="009C1C31"/>
    <w:rsid w:val="009D7E41"/>
    <w:rsid w:val="009E5C6A"/>
    <w:rsid w:val="009F3302"/>
    <w:rsid w:val="009F629D"/>
    <w:rsid w:val="009F705E"/>
    <w:rsid w:val="00A073FA"/>
    <w:rsid w:val="00A07983"/>
    <w:rsid w:val="00A10278"/>
    <w:rsid w:val="00A11CA7"/>
    <w:rsid w:val="00A13EBD"/>
    <w:rsid w:val="00A15B96"/>
    <w:rsid w:val="00A237CF"/>
    <w:rsid w:val="00A42292"/>
    <w:rsid w:val="00A5070A"/>
    <w:rsid w:val="00A561FF"/>
    <w:rsid w:val="00A61E67"/>
    <w:rsid w:val="00A70FD7"/>
    <w:rsid w:val="00A73559"/>
    <w:rsid w:val="00A73E7B"/>
    <w:rsid w:val="00A92CC9"/>
    <w:rsid w:val="00AB2B50"/>
    <w:rsid w:val="00AB2FBA"/>
    <w:rsid w:val="00AB731D"/>
    <w:rsid w:val="00AD1A00"/>
    <w:rsid w:val="00AD6F41"/>
    <w:rsid w:val="00AF21D0"/>
    <w:rsid w:val="00AF7F8E"/>
    <w:rsid w:val="00B03B85"/>
    <w:rsid w:val="00B07C67"/>
    <w:rsid w:val="00B14F4F"/>
    <w:rsid w:val="00B17E37"/>
    <w:rsid w:val="00B258B4"/>
    <w:rsid w:val="00B3172E"/>
    <w:rsid w:val="00B3232D"/>
    <w:rsid w:val="00B46113"/>
    <w:rsid w:val="00B50796"/>
    <w:rsid w:val="00B55985"/>
    <w:rsid w:val="00B6264F"/>
    <w:rsid w:val="00B70708"/>
    <w:rsid w:val="00B70DCB"/>
    <w:rsid w:val="00B83179"/>
    <w:rsid w:val="00B90851"/>
    <w:rsid w:val="00B94574"/>
    <w:rsid w:val="00BB4EF8"/>
    <w:rsid w:val="00BB7984"/>
    <w:rsid w:val="00BC00E2"/>
    <w:rsid w:val="00BC2E0F"/>
    <w:rsid w:val="00BE6198"/>
    <w:rsid w:val="00BF6A5E"/>
    <w:rsid w:val="00C00A7F"/>
    <w:rsid w:val="00C07586"/>
    <w:rsid w:val="00C127C7"/>
    <w:rsid w:val="00C15391"/>
    <w:rsid w:val="00C166A1"/>
    <w:rsid w:val="00C21331"/>
    <w:rsid w:val="00C23AE5"/>
    <w:rsid w:val="00C2450C"/>
    <w:rsid w:val="00C315FA"/>
    <w:rsid w:val="00C32926"/>
    <w:rsid w:val="00C4135A"/>
    <w:rsid w:val="00C4368B"/>
    <w:rsid w:val="00C4711A"/>
    <w:rsid w:val="00C5551D"/>
    <w:rsid w:val="00C708D9"/>
    <w:rsid w:val="00C73BD4"/>
    <w:rsid w:val="00CB0625"/>
    <w:rsid w:val="00CC77C6"/>
    <w:rsid w:val="00CC784D"/>
    <w:rsid w:val="00CD1D2D"/>
    <w:rsid w:val="00CF5E3E"/>
    <w:rsid w:val="00D148F0"/>
    <w:rsid w:val="00D20C62"/>
    <w:rsid w:val="00D353E8"/>
    <w:rsid w:val="00D700BC"/>
    <w:rsid w:val="00D761EC"/>
    <w:rsid w:val="00D90058"/>
    <w:rsid w:val="00D90239"/>
    <w:rsid w:val="00D914EE"/>
    <w:rsid w:val="00D922F6"/>
    <w:rsid w:val="00DA16E8"/>
    <w:rsid w:val="00DA6D8C"/>
    <w:rsid w:val="00DA7D31"/>
    <w:rsid w:val="00DB625B"/>
    <w:rsid w:val="00DC2680"/>
    <w:rsid w:val="00DC7CBB"/>
    <w:rsid w:val="00DE01BB"/>
    <w:rsid w:val="00DE6941"/>
    <w:rsid w:val="00DE7113"/>
    <w:rsid w:val="00DF3437"/>
    <w:rsid w:val="00DF3A66"/>
    <w:rsid w:val="00E0074F"/>
    <w:rsid w:val="00E02196"/>
    <w:rsid w:val="00E0386C"/>
    <w:rsid w:val="00E14AD3"/>
    <w:rsid w:val="00E21D58"/>
    <w:rsid w:val="00E312C6"/>
    <w:rsid w:val="00E31ABC"/>
    <w:rsid w:val="00E45B7D"/>
    <w:rsid w:val="00E60C7C"/>
    <w:rsid w:val="00E70ADD"/>
    <w:rsid w:val="00E9727F"/>
    <w:rsid w:val="00EB5A5B"/>
    <w:rsid w:val="00EB6E23"/>
    <w:rsid w:val="00EC0469"/>
    <w:rsid w:val="00EC1579"/>
    <w:rsid w:val="00EC1FDE"/>
    <w:rsid w:val="00ED2BD3"/>
    <w:rsid w:val="00ED4211"/>
    <w:rsid w:val="00EE46CE"/>
    <w:rsid w:val="00EF23F8"/>
    <w:rsid w:val="00EF7FEC"/>
    <w:rsid w:val="00F14CDD"/>
    <w:rsid w:val="00F33E13"/>
    <w:rsid w:val="00F34BF6"/>
    <w:rsid w:val="00F44DA4"/>
    <w:rsid w:val="00F555FD"/>
    <w:rsid w:val="00F5638C"/>
    <w:rsid w:val="00F605C0"/>
    <w:rsid w:val="00F6108B"/>
    <w:rsid w:val="00F72266"/>
    <w:rsid w:val="00F74A78"/>
    <w:rsid w:val="00F80114"/>
    <w:rsid w:val="00F80442"/>
    <w:rsid w:val="00F81F74"/>
    <w:rsid w:val="00FA3499"/>
    <w:rsid w:val="00FA4222"/>
    <w:rsid w:val="00FB3082"/>
    <w:rsid w:val="00FC06D1"/>
    <w:rsid w:val="00FC6EA1"/>
    <w:rsid w:val="00FD0753"/>
    <w:rsid w:val="00FD3505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A6E86"/>
  <w15:chartTrackingRefBased/>
  <w15:docId w15:val="{6BCB1209-9F2C-4ABC-AE2D-9325E6B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5B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639F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3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639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4B3A-A2AD-4A6A-BFF6-2AF3B4F3D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CC9A7-FADD-4325-AE74-6585D62B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3E08C-C4A3-4B00-90FF-A77E8393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95377-6406-4AD3-BC12-3B6046AA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DCE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代东斌</dc:creator>
  <cp:keywords/>
  <dc:description/>
  <cp:lastModifiedBy>shangsuo95 da</cp:lastModifiedBy>
  <cp:revision>3</cp:revision>
  <dcterms:created xsi:type="dcterms:W3CDTF">2018-04-24T08:13:00Z</dcterms:created>
  <dcterms:modified xsi:type="dcterms:W3CDTF">2018-12-26T10:16:00Z</dcterms:modified>
</cp:coreProperties>
</file>