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1C" w:rsidRPr="00892E7D" w:rsidRDefault="007F129D">
      <w:pPr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892E7D">
        <w:rPr>
          <w:rFonts w:ascii="Times New Roman" w:eastAsia="黑体" w:hAnsi="Times New Roman" w:cs="Times New Roman"/>
          <w:sz w:val="32"/>
          <w:szCs w:val="32"/>
          <w:lang w:eastAsia="zh-Hans"/>
        </w:rPr>
        <w:t>附件</w:t>
      </w:r>
      <w:r w:rsidRPr="00892E7D">
        <w:rPr>
          <w:rFonts w:ascii="Times New Roman" w:eastAsia="黑体" w:hAnsi="Times New Roman" w:cs="Times New Roman"/>
          <w:sz w:val="32"/>
          <w:szCs w:val="32"/>
          <w:lang w:eastAsia="zh-Hans"/>
        </w:rPr>
        <w:t>1</w:t>
      </w:r>
    </w:p>
    <w:p w:rsidR="007D511C" w:rsidRPr="00892E7D" w:rsidRDefault="007F129D">
      <w:pPr>
        <w:spacing w:line="560" w:lineRule="exact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892E7D">
        <w:rPr>
          <w:rFonts w:ascii="Times New Roman" w:eastAsia="宋体" w:hAnsi="Times New Roman" w:cs="Times New Roman"/>
          <w:b/>
          <w:sz w:val="40"/>
          <w:szCs w:val="40"/>
        </w:rPr>
        <w:t>交易系统系统号扩容说明</w:t>
      </w:r>
    </w:p>
    <w:p w:rsidR="007D511C" w:rsidRPr="00892E7D" w:rsidRDefault="007F12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2E7D">
        <w:rPr>
          <w:rFonts w:ascii="Times New Roman" w:eastAsia="仿宋_GB2312" w:hAnsi="Times New Roman" w:cs="Times New Roman"/>
          <w:sz w:val="32"/>
          <w:szCs w:val="32"/>
        </w:rPr>
        <w:t>系统号扩容后，交易系统的系统委托号、事务编号、委托批次号、成交号、成交批次号由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8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位扩至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9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位，扩容后将委托编号起始值由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10,000,001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（一千万零一）变为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100,000,001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（一亿零一），错单编号起始值由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90,000,001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（九千万零一）变为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10,000,001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（一千万零一）。受系统号扩容影响，目前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6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期兼容版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API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7.0API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中如下接口的部分字段取值对应有所变化。详细说明如下：</w:t>
      </w:r>
    </w:p>
    <w:p w:rsidR="007D511C" w:rsidRPr="00892E7D" w:rsidRDefault="007F129D">
      <w:pPr>
        <w:spacing w:line="58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892E7D">
        <w:rPr>
          <w:rFonts w:ascii="Times New Roman" w:eastAsia="仿宋_GB2312" w:hAnsi="Times New Roman" w:cs="Times New Roman"/>
          <w:sz w:val="32"/>
          <w:szCs w:val="32"/>
        </w:rPr>
        <w:t>6.4 API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兼容接口</w:t>
      </w:r>
    </w:p>
    <w:tbl>
      <w:tblPr>
        <w:tblpPr w:leftFromText="180" w:rightFromText="180" w:vertAnchor="text" w:horzAnchor="page" w:tblpX="1793" w:tblpY="563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961"/>
        <w:gridCol w:w="2058"/>
        <w:gridCol w:w="1826"/>
        <w:gridCol w:w="1339"/>
        <w:gridCol w:w="1338"/>
      </w:tblGrid>
      <w:tr w:rsidR="007D511C" w:rsidRPr="00892E7D">
        <w:trPr>
          <w:trHeight w:val="310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2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接口描述</w:t>
            </w:r>
          </w:p>
        </w:tc>
        <w:tc>
          <w:tcPr>
            <w:tcW w:w="10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应答时填写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字段描述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onRspTraderInsertOrders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交易员定单应答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TID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不填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事务编号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onTraderOrdersConfirmation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交易员定单状态确认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onNtyTraderMatch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交易员成交通知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onRspTraderCancelOrder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交易员撤销定单应答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选填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onRspTraderQryOrder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查询委托应答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onRspTraderQryMatch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查询成交应答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MatchBatchNo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成交批次号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onMarketDataMBLQuot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行情服务的深度行情通知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TID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事务编号</w:t>
            </w:r>
          </w:p>
        </w:tc>
      </w:tr>
      <w:tr w:rsidR="007D511C" w:rsidRPr="00892E7D">
        <w:trPr>
          <w:trHeight w:val="31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onMarketDataArbiMBLQuot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行情服务的套利深度行情通知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TID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事务编号</w:t>
            </w:r>
          </w:p>
        </w:tc>
      </w:tr>
    </w:tbl>
    <w:p w:rsidR="007D511C" w:rsidRPr="00892E7D" w:rsidRDefault="007D511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D511C" w:rsidRPr="00892E7D" w:rsidRDefault="007F129D">
      <w:pPr>
        <w:spacing w:line="58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892E7D">
        <w:rPr>
          <w:rFonts w:ascii="Times New Roman" w:eastAsia="仿宋_GB2312" w:hAnsi="Times New Roman" w:cs="Times New Roman"/>
          <w:sz w:val="32"/>
          <w:szCs w:val="32"/>
        </w:rPr>
        <w:t>DCE 7.0 API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接口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2059"/>
        <w:gridCol w:w="1842"/>
        <w:gridCol w:w="1323"/>
        <w:gridCol w:w="1345"/>
      </w:tblGrid>
      <w:tr w:rsidR="007D511C" w:rsidRPr="00892E7D">
        <w:trPr>
          <w:trHeight w:val="300"/>
        </w:trPr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2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接口描述</w:t>
            </w:r>
          </w:p>
        </w:tc>
        <w:tc>
          <w:tcPr>
            <w:tcW w:w="10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</w:t>
            </w:r>
          </w:p>
        </w:tc>
        <w:tc>
          <w:tcPr>
            <w:tcW w:w="7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应答时填写</w:t>
            </w:r>
          </w:p>
        </w:tc>
        <w:tc>
          <w:tcPr>
            <w:tcW w:w="7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:rsidR="007D511C" w:rsidRPr="00892E7D" w:rsidRDefault="007F12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92E7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字段描述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on_rsp_trader_insert_order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交易员定单应答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on_rsp_mktmk_both_order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双边报价应答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trans_id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选填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事务编号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on_trader_orders_confirmation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交易员定单状态确认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on_order_match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交易员成交通知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on_order_cancel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交易员撤销定单应答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on_rsp_qry_order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查询委托应答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on_rsp_qry_match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查询成交应答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委托批次号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成交号</w:t>
            </w:r>
          </w:p>
        </w:tc>
      </w:tr>
      <w:tr w:rsidR="007D511C" w:rsidRPr="00892E7D">
        <w:trPr>
          <w:trHeight w:val="300"/>
        </w:trPr>
        <w:tc>
          <w:tcPr>
            <w:tcW w:w="1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D511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match_batch_no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D511C" w:rsidRPr="00892E7D" w:rsidRDefault="007F12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E7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成交批次号</w:t>
            </w:r>
          </w:p>
        </w:tc>
      </w:tr>
    </w:tbl>
    <w:p w:rsidR="00892E7D" w:rsidRDefault="00892E7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D511C" w:rsidRPr="00892E7D" w:rsidRDefault="007F12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892E7D">
        <w:rPr>
          <w:rFonts w:ascii="Times New Roman" w:eastAsia="仿宋_GB2312" w:hAnsi="Times New Roman" w:cs="Times New Roman"/>
          <w:sz w:val="32"/>
          <w:szCs w:val="32"/>
        </w:rPr>
        <w:lastRenderedPageBreak/>
        <w:t>此外，系统号扩容引起会员服务系统发布的成交表、期货持仓明细表、期权持仓明细表中</w:t>
      </w:r>
      <w:r w:rsidRPr="00892E7D">
        <w:rPr>
          <w:rFonts w:ascii="Times New Roman" w:eastAsia="仿宋_GB2312" w:hAnsi="Times New Roman" w:cs="Times New Roman"/>
          <w:sz w:val="32"/>
          <w:szCs w:val="32"/>
          <w:lang w:eastAsia="zh-Hans"/>
        </w:rPr>
        <w:t>以下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字段</w:t>
      </w:r>
      <w:r w:rsidRPr="00892E7D">
        <w:rPr>
          <w:rFonts w:ascii="Times New Roman" w:eastAsia="仿宋_GB2312" w:hAnsi="Times New Roman" w:cs="Times New Roman"/>
          <w:sz w:val="32"/>
          <w:szCs w:val="32"/>
          <w:lang w:eastAsia="zh-Hans"/>
        </w:rPr>
        <w:t>取值</w:t>
      </w:r>
      <w:r w:rsidRPr="00892E7D">
        <w:rPr>
          <w:rFonts w:ascii="Times New Roman" w:eastAsia="仿宋_GB2312" w:hAnsi="Times New Roman" w:cs="Times New Roman"/>
          <w:sz w:val="32"/>
          <w:szCs w:val="32"/>
        </w:rPr>
        <w:t>发生变化：</w:t>
      </w:r>
    </w:p>
    <w:p w:rsidR="007D511C" w:rsidRPr="00892E7D" w:rsidRDefault="007F129D">
      <w:pPr>
        <w:pStyle w:val="1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892E7D">
        <w:rPr>
          <w:rFonts w:ascii="Times New Roman" w:eastAsia="仿宋_GB2312" w:hAnsi="Times New Roman"/>
          <w:sz w:val="32"/>
          <w:szCs w:val="32"/>
        </w:rPr>
        <w:t>成交表：成交序号、成交组号两个字段由</w:t>
      </w:r>
      <w:r w:rsidRPr="00892E7D">
        <w:rPr>
          <w:rFonts w:ascii="Times New Roman" w:eastAsia="仿宋_GB2312" w:hAnsi="Times New Roman"/>
          <w:sz w:val="32"/>
          <w:szCs w:val="32"/>
        </w:rPr>
        <w:t>8</w:t>
      </w:r>
      <w:r w:rsidRPr="00892E7D">
        <w:rPr>
          <w:rFonts w:ascii="Times New Roman" w:eastAsia="仿宋_GB2312" w:hAnsi="Times New Roman"/>
          <w:sz w:val="32"/>
          <w:szCs w:val="32"/>
        </w:rPr>
        <w:t>位升至</w:t>
      </w:r>
      <w:r w:rsidRPr="00892E7D">
        <w:rPr>
          <w:rFonts w:ascii="Times New Roman" w:eastAsia="仿宋_GB2312" w:hAnsi="Times New Roman"/>
          <w:sz w:val="32"/>
          <w:szCs w:val="32"/>
        </w:rPr>
        <w:t>9</w:t>
      </w:r>
      <w:r w:rsidRPr="00892E7D">
        <w:rPr>
          <w:rFonts w:ascii="Times New Roman" w:eastAsia="仿宋_GB2312" w:hAnsi="Times New Roman"/>
          <w:sz w:val="32"/>
          <w:szCs w:val="32"/>
        </w:rPr>
        <w:t>位（实际字段长度已有预留）</w:t>
      </w:r>
    </w:p>
    <w:p w:rsidR="007D511C" w:rsidRPr="00892E7D" w:rsidRDefault="007F129D">
      <w:pPr>
        <w:pStyle w:val="1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2"/>
          <w:szCs w:val="32"/>
        </w:rPr>
      </w:pPr>
      <w:r w:rsidRPr="00892E7D">
        <w:rPr>
          <w:rFonts w:ascii="Times New Roman" w:eastAsia="仿宋_GB2312" w:hAnsi="Times New Roman"/>
          <w:sz w:val="32"/>
          <w:szCs w:val="32"/>
        </w:rPr>
        <w:t>期货持仓明细表：成交序号字段起始值由</w:t>
      </w:r>
      <w:r w:rsidRPr="00892E7D">
        <w:rPr>
          <w:rFonts w:ascii="Times New Roman" w:eastAsia="仿宋_GB2312" w:hAnsi="Times New Roman"/>
          <w:sz w:val="32"/>
          <w:szCs w:val="32"/>
        </w:rPr>
        <w:t>8</w:t>
      </w:r>
      <w:r w:rsidRPr="00892E7D">
        <w:rPr>
          <w:rFonts w:ascii="Times New Roman" w:eastAsia="仿宋_GB2312" w:hAnsi="Times New Roman"/>
          <w:sz w:val="32"/>
          <w:szCs w:val="32"/>
        </w:rPr>
        <w:t>位升至</w:t>
      </w:r>
      <w:r w:rsidRPr="00892E7D">
        <w:rPr>
          <w:rFonts w:ascii="Times New Roman" w:eastAsia="仿宋_GB2312" w:hAnsi="Times New Roman"/>
          <w:sz w:val="32"/>
          <w:szCs w:val="32"/>
        </w:rPr>
        <w:t>9</w:t>
      </w:r>
      <w:r w:rsidRPr="00892E7D">
        <w:rPr>
          <w:rFonts w:ascii="Times New Roman" w:eastAsia="仿宋_GB2312" w:hAnsi="Times New Roman"/>
          <w:sz w:val="32"/>
          <w:szCs w:val="32"/>
        </w:rPr>
        <w:t>位（实际字段长度已有预留）。需要注意的是，历史成交的成交序号仍为</w:t>
      </w:r>
      <w:r w:rsidRPr="00892E7D">
        <w:rPr>
          <w:rFonts w:ascii="Times New Roman" w:eastAsia="仿宋_GB2312" w:hAnsi="Times New Roman"/>
          <w:sz w:val="32"/>
          <w:szCs w:val="32"/>
        </w:rPr>
        <w:t>8</w:t>
      </w:r>
      <w:r w:rsidRPr="00892E7D">
        <w:rPr>
          <w:rFonts w:ascii="Times New Roman" w:eastAsia="仿宋_GB2312" w:hAnsi="Times New Roman"/>
          <w:sz w:val="32"/>
          <w:szCs w:val="32"/>
        </w:rPr>
        <w:t>位。</w:t>
      </w:r>
    </w:p>
    <w:p w:rsidR="007D511C" w:rsidRPr="00892E7D" w:rsidRDefault="007F129D">
      <w:pPr>
        <w:pStyle w:val="1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2"/>
          <w:szCs w:val="32"/>
        </w:rPr>
      </w:pPr>
      <w:r w:rsidRPr="00892E7D">
        <w:rPr>
          <w:rFonts w:ascii="Times New Roman" w:eastAsia="仿宋_GB2312" w:hAnsi="Times New Roman"/>
          <w:sz w:val="32"/>
          <w:szCs w:val="32"/>
        </w:rPr>
        <w:t>期权持仓明细表：成交序号字段起始值由</w:t>
      </w:r>
      <w:r w:rsidRPr="00892E7D">
        <w:rPr>
          <w:rFonts w:ascii="Times New Roman" w:eastAsia="仿宋_GB2312" w:hAnsi="Times New Roman"/>
          <w:sz w:val="32"/>
          <w:szCs w:val="32"/>
        </w:rPr>
        <w:t>8</w:t>
      </w:r>
      <w:r w:rsidRPr="00892E7D">
        <w:rPr>
          <w:rFonts w:ascii="Times New Roman" w:eastAsia="仿宋_GB2312" w:hAnsi="Times New Roman"/>
          <w:sz w:val="32"/>
          <w:szCs w:val="32"/>
        </w:rPr>
        <w:t>位升至</w:t>
      </w:r>
      <w:r w:rsidRPr="00892E7D">
        <w:rPr>
          <w:rFonts w:ascii="Times New Roman" w:eastAsia="仿宋_GB2312" w:hAnsi="Times New Roman"/>
          <w:sz w:val="32"/>
          <w:szCs w:val="32"/>
        </w:rPr>
        <w:t>9</w:t>
      </w:r>
      <w:r w:rsidRPr="00892E7D">
        <w:rPr>
          <w:rFonts w:ascii="Times New Roman" w:eastAsia="仿宋_GB2312" w:hAnsi="Times New Roman"/>
          <w:sz w:val="32"/>
          <w:szCs w:val="32"/>
        </w:rPr>
        <w:t>位（实际字段长度已有预留）。需要注意的是，历史成交的成交序号仍为</w:t>
      </w:r>
      <w:r w:rsidRPr="00892E7D">
        <w:rPr>
          <w:rFonts w:ascii="Times New Roman" w:eastAsia="仿宋_GB2312" w:hAnsi="Times New Roman"/>
          <w:sz w:val="32"/>
          <w:szCs w:val="32"/>
        </w:rPr>
        <w:t>8</w:t>
      </w:r>
      <w:r w:rsidRPr="00892E7D">
        <w:rPr>
          <w:rFonts w:ascii="Times New Roman" w:eastAsia="仿宋_GB2312" w:hAnsi="Times New Roman"/>
          <w:sz w:val="32"/>
          <w:szCs w:val="32"/>
        </w:rPr>
        <w:t>位。</w:t>
      </w:r>
    </w:p>
    <w:p w:rsidR="007D511C" w:rsidRPr="00892E7D" w:rsidRDefault="007D511C">
      <w:pPr>
        <w:rPr>
          <w:rFonts w:ascii="Times New Roman" w:hAnsi="Times New Roman" w:cs="Times New Roman"/>
        </w:rPr>
      </w:pPr>
    </w:p>
    <w:sectPr w:rsidR="007D511C" w:rsidRPr="00892E7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9D" w:rsidRDefault="007F129D" w:rsidP="007F129D">
      <w:r>
        <w:separator/>
      </w:r>
    </w:p>
  </w:endnote>
  <w:endnote w:type="continuationSeparator" w:id="0">
    <w:p w:rsidR="007F129D" w:rsidRDefault="007F129D" w:rsidP="007F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735268"/>
      <w:docPartObj>
        <w:docPartGallery w:val="Page Numbers (Bottom of Page)"/>
        <w:docPartUnique/>
      </w:docPartObj>
    </w:sdtPr>
    <w:sdtContent>
      <w:p w:rsidR="00892E7D" w:rsidRDefault="00892E7D" w:rsidP="00892E7D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2E7D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9D" w:rsidRDefault="007F129D" w:rsidP="007F129D">
      <w:r>
        <w:separator/>
      </w:r>
    </w:p>
  </w:footnote>
  <w:footnote w:type="continuationSeparator" w:id="0">
    <w:p w:rsidR="007F129D" w:rsidRDefault="007F129D" w:rsidP="007F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B8B"/>
    <w:multiLevelType w:val="multilevel"/>
    <w:tmpl w:val="1B345B8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E9CF"/>
    <w:rsid w:val="D0DF35CE"/>
    <w:rsid w:val="FDEFBE88"/>
    <w:rsid w:val="FFFF5D60"/>
    <w:rsid w:val="007D511C"/>
    <w:rsid w:val="007F129D"/>
    <w:rsid w:val="00892E7D"/>
    <w:rsid w:val="3F6DE9CF"/>
    <w:rsid w:val="77CFD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073A1"/>
  <w15:docId w15:val="{C9C6F08F-3E4B-4520-B629-A9F25E7D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rsid w:val="007F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12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F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2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190D7-5B22-496F-BD55-39A25E87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70D8066-1A3C-43CE-AD0F-4AE96F299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C55AF5-AA4F-47A5-BC44-F0A10C840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王皓如</cp:lastModifiedBy>
  <cp:revision>3</cp:revision>
  <dcterms:created xsi:type="dcterms:W3CDTF">2021-05-21T09:05:00Z</dcterms:created>
  <dcterms:modified xsi:type="dcterms:W3CDTF">2021-07-08T05:46:00Z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ContentTypeId">
    <vt:lpwstr>0x0101006291D483089A7845B55286B135BF7B00</vt:lpwstr>
  </property>
</Properties>
</file>